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Objaśnienia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position w:val="8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wartości przyjętych w wieloletniej prognozie finansowej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na lata 2017 – 2023  Miasta Piastowa ze zmianami.</w:t>
      </w:r>
    </w:p>
    <w:p w:rsidR="00617C22" w:rsidRPr="00617C22" w:rsidRDefault="00617C22" w:rsidP="00617C22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Pr="00617C22">
        <w:rPr>
          <w:rFonts w:ascii="Times New Roman" w:hAnsi="Times New Roman" w:cs="Times New Roman"/>
          <w:color w:val="000000"/>
          <w:sz w:val="20"/>
          <w:szCs w:val="20"/>
        </w:rPr>
        <w:t>iniejszą Uchwałą Rady Miejskiej aktualizuje sie budżet dochodów i wydatków budzetowych na 2017 rok w zwiazku z informacją Ministerstwa Finansów o kwotach subwencji i udziału w podatku dochodowym od osób fizycznych  na 2017 rok oraz dotację banku BGK na budowę domów komunalnyc oraz wprowadza się do  Wieloletniej Prognozy Finansowej Miasta Piastowa na lata 2017- 2023 wolne środki, które przenaczone są na pokrycie zwiększonych wydatków bieżących i majątkowych w roku 2017     następująco:</w:t>
      </w:r>
    </w:p>
    <w:p w:rsidR="00617C22" w:rsidRPr="00617C22" w:rsidRDefault="00617C22" w:rsidP="00617C22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uchwały WPF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Dochody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</w:t>
      </w:r>
      <w:r w:rsidRPr="00617C22">
        <w:rPr>
          <w:rFonts w:ascii="Times New Roman" w:hAnsi="Times New Roman" w:cs="Times New Roman"/>
          <w:color w:val="000000"/>
          <w:sz w:val="20"/>
          <w:szCs w:val="20"/>
        </w:rPr>
        <w:t>w wierszu 1 „dochody ogółem” po zmianach   wynoszą   98.529.353,40 zł  Wzrost  dochodów o kwotę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 2.591.130,40 zł.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2. w wierszu 1.1 " dochody bieżące" po zmianach wynoszą   88.218.422,00 zł.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Wydatki: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Zmiany dotyczą wydatków  budżetowych w 2017 roku i przedstawiają się następująco: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1. w wierszu 2 „wydatki ogółem” po zmianach   wynoszą   104.782.149,00 zł Wzrost  wydatków budżetowych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  o kwotę  7.343.372,00 zł.           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2. w wierszu 2.1 „wydatki bieżące" po zmianach   wynoszą    85.819.915,00 zł. Wzrost  wydatków bieżących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  o kwotę  3.491.753,00 zł.           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3. w wierszu 2.2 "wydatki majątkowe" po zmianach wynoszą   18.962.234,00 zł.   Zwiększenie planowanych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   wydatków majątkowych  o kwotę 3.942.619,00 zł.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Wynik budżetu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Zmiany wyniku dotyczą  zwiekszenia planu wydatków pokrytych wolnymi środkami  stąd wynik budżetu w roku 2017 wynosi  </w:t>
      </w: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6.252.795,60 zł.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Przychody budżetu </w:t>
      </w: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w roku 2017 wynoszą   9.103.695,60 zł.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7C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Informacje uzupełniające o wybranych rodzajach wydatków budżetowych.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1.   w wierszu 11.1. „Wydatki bieżące na wynagrodzenia i składki od nich naliczone"       po zmianach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       wynoszą  34.910.646,00 zł,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2.  w wierszu 11.5 "Nowe wydatki inwestycyjne" po zmianach wynoszą  16.412.234,00 zł.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Finansowanie programów, projektów lub zadań realizowanych z udziałem środkówm, októrych mowa w art. 5 ust.1 pkt 2 3 ustawy.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1. W wierszu 12.5 " Wydatki na wkład krajowy w związku z umową na realizację programu, projektu lub zadania finansowanego z udziałem środków , o których mowa w art.5 ust.1 pkt 2 ustawy bez względu na stopień finansowania tymi środkami"  dokonuje się korekty wcześniej wprowadzonego planu dla roku 2018.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Prawidłowa kwota to 101.528,88 zł.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Powyższe zmiany zawiera załącznik Nr 1 do niniejszej uchwały.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Załacznik Nr 2  Wykaz przedsiewzięć do WPF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W wierszu 1.2.2.2 " Opracowanie dokumentacji projektowej i budowa zespołu budynków komunalnych"  w latach 2017- 2019 zmianie uległa kwota nakładów finansowych na realizację w/w zadania.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Zadanie zostanie zrealizowane za łączną kwotę 7.696.890 zł przez Firmę wybraną  w procedurze przetargowej 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w latach 2017 - 2018.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Wydatki  przedstawiają się następująco: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>Rok 2017 - kwota 6.042.618,27 zł, rok 2018 - kwota 1.654.271,73 zł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7C2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617C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Powyższe zmiany zawiera załącznik Nr 2 do niniejszej uchwały.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17C22">
        <w:rPr>
          <w:rFonts w:ascii="Times New Roman" w:hAnsi="Times New Roman" w:cs="Times New Roman"/>
          <w:color w:val="000000"/>
          <w:sz w:val="16"/>
          <w:szCs w:val="16"/>
        </w:rPr>
        <w:t>Sporzadziła Janina Flont</w:t>
      </w:r>
    </w:p>
    <w:p w:rsidR="00617C22" w:rsidRPr="00617C22" w:rsidRDefault="00617C22" w:rsidP="00617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C38A8" w:rsidRDefault="005C38A8">
      <w:bookmarkStart w:id="0" w:name="_GoBack"/>
      <w:bookmarkEnd w:id="0"/>
    </w:p>
    <w:sectPr w:rsidR="005C38A8" w:rsidSect="000C2C85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85" w:rsidRDefault="00617C22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2"/>
    <w:rsid w:val="005C38A8"/>
    <w:rsid w:val="0061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8AD5-C6D9-40B2-A8BE-3A38531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17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J.Flont</cp:lastModifiedBy>
  <cp:revision>1</cp:revision>
  <dcterms:created xsi:type="dcterms:W3CDTF">2017-04-03T12:49:00Z</dcterms:created>
  <dcterms:modified xsi:type="dcterms:W3CDTF">2017-04-03T12:49:00Z</dcterms:modified>
</cp:coreProperties>
</file>