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Wnioskodawcy: </w:t>
        <w:tab/>
        <w:tab/>
        <w:tab/>
        <w:tab/>
        <w:tab/>
        <w:tab/>
        <w:t xml:space="preserve">Pajęczno, dnia ……………………… </w:t>
      </w:r>
    </w:p>
    <w:p>
      <w:pPr>
        <w:pStyle w:val="Tretekstu"/>
        <w:jc w:val="left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właściciele, współwłaściciele, współużytkownicy wieczyści</w:t>
      </w:r>
    </w:p>
    <w:p>
      <w:pPr>
        <w:pStyle w:val="Treteks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jc w:val="lef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1).............................................................................................       2).............................................................................................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  <w:tab/>
      </w:r>
    </w:p>
    <w:p>
      <w:pPr>
        <w:pStyle w:val="Tretekstu"/>
        <w:spacing w:lineRule="auto" w:line="360"/>
        <w:ind w:left="283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sz w:val="20"/>
          <w:szCs w:val="20"/>
        </w:rPr>
        <w:t>n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azwisko, imię, adres,  nr tel. kontaktowego) </w:t>
      </w:r>
    </w:p>
    <w:p>
      <w:pPr>
        <w:pStyle w:val="Tretekstu"/>
        <w:spacing w:lineRule="atLeast" w:line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Burmistrz Pajęczna </w:t>
      </w:r>
    </w:p>
    <w:p>
      <w:pPr>
        <w:pStyle w:val="Tretekstu"/>
        <w:tabs>
          <w:tab w:val="left" w:pos="0" w:leader="none"/>
        </w:tabs>
        <w:spacing w:lineRule="atLeast" w:line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 xml:space="preserve">                                                       ul. Parkowa 8/12                   </w:t>
      </w:r>
    </w:p>
    <w:p>
      <w:pPr>
        <w:pStyle w:val="Tretekstu"/>
        <w:spacing w:lineRule="atLeast" w:line="200"/>
        <w:ind w:left="28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 xml:space="preserve">    98-330 Pajęczno </w:t>
      </w:r>
    </w:p>
    <w:p>
      <w:pPr>
        <w:pStyle w:val="Tretekstu"/>
        <w:tabs>
          <w:tab w:val="left" w:pos="0" w:leader="none"/>
        </w:tabs>
        <w:rPr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>
      <w:pPr>
        <w:pStyle w:val="Tretekstu"/>
        <w:tabs>
          <w:tab w:val="left" w:pos="0" w:leader="none"/>
        </w:tabs>
        <w:spacing w:lineRule="auto" w:line="36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WNIOSEK O PODZIAŁ NIERUCHOMOŚCI</w:t>
      </w:r>
    </w:p>
    <w:p>
      <w:pPr>
        <w:pStyle w:val="Nagwek1"/>
        <w:widowControl w:val="false"/>
        <w:tabs>
          <w:tab w:val="left" w:pos="0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ahoma" w:ascii="Times New Roman" w:hAnsi="Times New Roman"/>
          <w:bCs w:val="false"/>
          <w:color w:val="auto"/>
          <w:sz w:val="24"/>
          <w:szCs w:val="24"/>
        </w:rPr>
        <w:t>Etap I. Wystąpienie  o wydanie opinii w sprawie zgodności proponowanego podzia</w:t>
      </w:r>
      <w:r>
        <w:rPr>
          <w:rFonts w:eastAsia="Arial Unicode MS" w:cs="Tahoma" w:ascii="Times New Roman" w:hAnsi="Times New Roman"/>
          <w:bCs w:val="false"/>
          <w:color w:val="auto"/>
          <w:sz w:val="24"/>
          <w:szCs w:val="24"/>
        </w:rPr>
        <w:t>łu</w:t>
      </w:r>
      <w:r>
        <w:rPr>
          <w:rFonts w:eastAsia="Arial Unicode MS" w:cs="Tahoma" w:ascii="Times New Roman" w:hAnsi="Times New Roman"/>
          <w:bCs w:val="false"/>
          <w:color w:val="auto"/>
          <w:sz w:val="24"/>
          <w:szCs w:val="24"/>
        </w:rPr>
        <w:t xml:space="preserve"> nieruchomości  z ustaleniami miejscowego planu zagospodarowania przestrzennego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ahoma" w:ascii="Times New Roman" w:hAnsi="Times New Roman"/>
          <w:sz w:val="24"/>
          <w:szCs w:val="24"/>
        </w:rPr>
        <w:t xml:space="preserve">Na podstawie art. 93 ustawy z dnia 21 sierpnia 1997r. o gospodarce nieruchomościami, wnoszę                      o zaopiniowanie wstępnego projektu podziału nieruchomości położonej </w:t>
      </w:r>
      <w:r>
        <w:rPr>
          <w:rFonts w:eastAsia="Arial Unicode MS" w:cs="Tahoma" w:ascii="Times New Roman" w:hAnsi="Times New Roman"/>
          <w:sz w:val="24"/>
          <w:szCs w:val="24"/>
        </w:rPr>
        <w:t>w</w:t>
      </w:r>
      <w:r>
        <w:rPr>
          <w:rFonts w:eastAsia="Arial Unicode MS" w:cs="Tahoma" w:ascii="Times New Roman" w:hAnsi="Times New Roman"/>
          <w:sz w:val="24"/>
          <w:szCs w:val="24"/>
        </w:rPr>
        <w:t xml:space="preserve"> oznaczonej</w:t>
        <w:br/>
        <w:t xml:space="preserve">nr …...………………………………………...........................……………..…………………….… 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ahoma" w:ascii="Times New Roman" w:hAnsi="Times New Roman"/>
          <w:sz w:val="24"/>
          <w:szCs w:val="24"/>
        </w:rPr>
        <w:t>Przedmiotowa nieruchomość stanowi własność;……………………………………………………..</w:t>
      </w:r>
    </w:p>
    <w:p>
      <w:pPr>
        <w:pStyle w:val="Tretekstu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...............................................................................................………………………………………….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Celem podziału nieruchomości jest: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UWAGA: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Proponowane do wydzielenia działki dla różnego typu zabudowy muszą posiadać odpowiednią powierzchnię zabudowy oraz odpowiednią szerokość frontu działki, zgodną z ustaleniami miejscowego planu zagospodarowania przestrzennego.</w:t>
      </w:r>
    </w:p>
    <w:p>
      <w:pPr>
        <w:pStyle w:val="Tretekstu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2)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W przypadku gdy, gdy podział dotyczy działki z zabudową, na przedłożonym do wniosku wstępnym projekcie podziału nieruchomości należy w czytelny sposób określić odległość nowo wydzielonej granicy od istniejącego budynku (odległość ta winna być zgodna z przepisami odrębnymi, dotyczącymi usytuowania budynków w stosunku do granic działki).</w:t>
      </w:r>
    </w:p>
    <w:p>
      <w:pPr>
        <w:pStyle w:val="Tretekstu"/>
        <w:spacing w:lineRule="atLeast" w:line="200"/>
        <w:ind w:right="855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ahoma" w:ascii="Times New Roman" w:hAnsi="Times New Roman"/>
          <w:sz w:val="24"/>
          <w:szCs w:val="24"/>
        </w:rPr>
        <w:t>Określenie sposobu dostępu nowo projektowanych działek do drogi publicznej (</w:t>
      </w:r>
      <w:r>
        <w:rPr>
          <w:rFonts w:ascii="Times New Roman" w:hAnsi="Times New Roman"/>
          <w:sz w:val="24"/>
          <w:szCs w:val="24"/>
        </w:rPr>
        <w:t>poprzez wydzielenie drogi wewnętrznej, ustanowienie służebności, dostęp bezpośredni – za pośrednictwem zjazdu istniejącego lub projektowanego</w:t>
      </w:r>
      <w:r>
        <w:rPr>
          <w:rFonts w:eastAsia="Arial Unicode MS" w:cs="Tahoma" w:ascii="Times New Roman" w:hAnsi="Times New Roman"/>
          <w:sz w:val="24"/>
          <w:szCs w:val="24"/>
        </w:rPr>
        <w:t>):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ahoma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 Unicode MS" w:cs="Tahoma" w:ascii="Times New Roman" w:hAnsi="Times New Roman"/>
          <w:sz w:val="24"/>
          <w:szCs w:val="24"/>
        </w:rPr>
        <w:t>...</w:t>
      </w:r>
    </w:p>
    <w:p>
      <w:pPr>
        <w:pStyle w:val="Tretekstu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UWAGA: </w:t>
      </w:r>
      <w:r>
        <w:rPr>
          <w:rFonts w:ascii="Times New Roman" w:hAnsi="Times New Roman"/>
          <w:b w:val="false"/>
          <w:bCs w:val="false"/>
          <w:sz w:val="24"/>
          <w:szCs w:val="24"/>
        </w:rPr>
        <w:t>W przypadku projektowanych nowych  zjazdów z drogi krajowej lub powiatowej należy uzyskać i przedłożyć opinię właściwego zarządcy drogi dotyczącą możliwości zjazdu</w:t>
      </w:r>
    </w:p>
    <w:p>
      <w:pPr>
        <w:pStyle w:val="Tretekstu"/>
        <w:spacing w:lineRule="atLeast" w:line="200"/>
        <w:ind w:right="8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>Zgodnie z art. 13 ust. 1 i 2 ogólnego rozporządzenia o ochronie danych osobowych z dnia 27 kwietnia 2016 r. (Dz. Urz. UE Nr 119) informuję, że: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Administratorem Pani/Pana danych osobowych jest Burmistrz Pajęczna z siedzibą w Pajęcznie,</w:t>
        <w:br/>
        <w:t>ul. Parkowa 8/12, 98-330 Pajęczno.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>Dane kontaktowe inspektora ochrony danych: iod@pajeczno.pl.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Pani/Pana dane osobowe przetwarzane będą w celu wydania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postanowienia o zgodności proponowanego  podziału z zapisami mpzp na</w:t>
      </w:r>
      <w:r>
        <w:rPr>
          <w:rFonts w:ascii="Times New Roman" w:hAnsi="Times New Roman"/>
          <w:i/>
          <w:iCs/>
          <w:sz w:val="24"/>
          <w:szCs w:val="24"/>
        </w:rPr>
        <w:t xml:space="preserve"> podstawie Art. 6 ust. 1 lit. c ogólnego rozporządzenia</w:t>
        <w:br/>
        <w:t xml:space="preserve">o ochronie danych osobowych z dnia 27 kwietnia 2016 r. oraz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art. 93 ustawy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z dnia 21 sierpnia 1997 r. o gospodarce nieruchomościami.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Odbiorcami Pani/Pana danych osobowych będą wyłącznie podmioty uprawnione do uzyskania danych osobowych na podstawie przepisów prawa – Urząd Miejski w Pajęcznie</w:t>
      </w:r>
      <w:r>
        <w:rPr>
          <w:rFonts w:ascii="Times New Roman" w:hAnsi="Times New Roman"/>
          <w:i/>
          <w:iCs/>
          <w:color w:val="0000FF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Pani/Pana dane osobowe przechowywane będą przez okres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zgodny  z obowiązującym okresem dotyczącym archiwizacji dokumentów.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>Ma Pani/Pan prawo wniesienia skargi do organu nadzorczego.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Podanie danych osobowych jest obligatoryjne na mocy przepisu prawa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art. 93 ustawy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z dnia 21 sierpnia 1997 r. o gospodarce nieruchomościami.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Pani/Pana dane nie będą przetwarzane w sposób zautomatyzowany w tym również w formie profilowania.</w:t>
      </w:r>
    </w:p>
    <w:p>
      <w:pPr>
        <w:pStyle w:val="Treteks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left="3823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1).............................................................................................       2).............................................................................................</w:t>
      </w:r>
    </w:p>
    <w:p>
      <w:pPr>
        <w:pStyle w:val="Tretekstu"/>
        <w:numPr>
          <w:ilvl w:val="0"/>
          <w:numId w:val="2"/>
        </w:numPr>
        <w:tabs>
          <w:tab w:val="left" w:pos="4106" w:leader="none"/>
        </w:tabs>
        <w:spacing w:lineRule="auto" w:line="360"/>
        <w:ind w:left="4106" w:hanging="283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2"/>
        </w:numPr>
        <w:tabs>
          <w:tab w:val="left" w:pos="4106" w:leader="none"/>
        </w:tabs>
        <w:spacing w:lineRule="auto" w:line="360"/>
        <w:ind w:left="4106" w:hanging="283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2"/>
        </w:numPr>
        <w:tabs>
          <w:tab w:val="left" w:pos="4106" w:leader="none"/>
        </w:tabs>
        <w:spacing w:lineRule="auto" w:line="360"/>
        <w:ind w:left="410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  <w:tab/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sz w:val="20"/>
          <w:szCs w:val="20"/>
        </w:rPr>
        <w:t>podpis(y) wnioskodawców</w:t>
      </w:r>
      <w:r>
        <w:rPr>
          <w:rFonts w:ascii="Times New Roman" w:hAnsi="Times New Roman"/>
          <w:b w:val="false"/>
          <w:bCs w:val="false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>
      <w:pPr>
        <w:pStyle w:val="Tretekstu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Załączniki :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br/>
        <w:t xml:space="preserve">1. Dokument stwierdzający tytuł prawny do nieruchomości (odpis księgi wieczystej albo oświadczenie przedstawiające aktualny stan wpisów w księdze wieczystej założonej dla nieruchomości objętej wnioskiem o podział wraz ze wskazaniem numeru księgi wieczystej albo zaświadczenie o stanie prawnym, jaki wynika ze zbioru dokumentów). </w:t>
        <w:br/>
        <w:t>2. Wypis z katastru nieruchomości (ewidencji gruntów i budynków).</w:t>
        <w:br/>
        <w:t>3. Kopia mapy katastralnej (wydruk z mapy ewidencyjnej).</w:t>
        <w:br/>
        <w:t>4. Wstępny projekt podziału.</w:t>
        <w:br/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Protokół z przycięcia granic nieruchomości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.</w:t>
        <w:br/>
        <w:t xml:space="preserve">6. W przypadku, gdy podział nieruchomości zabudowanej powoduje także podział budynku do wniosku o podział należy dołączyć rzuty poszczególnych kondygnacji budynku (od fundamentów do przykrycia dachu) z oznaczeniem odcinka projektowanej granicy wewnątrz budynku, opieczętowane przez uprawnioną osobę (niezbędne uprawnienia ppoż. jak również budowlane łącznie). </w:t>
        <w:br/>
        <w:t xml:space="preserve">7.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Mapę z projektem podziału.</w:t>
      </w:r>
    </w:p>
    <w:p>
      <w:pPr>
        <w:pStyle w:val="Tretekstu"/>
        <w:spacing w:lineRule="auto" w:line="360"/>
        <w:ind w:left="360" w:hanging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Tretekstu"/>
        <w:ind w:left="360" w:hanging="360"/>
        <w:jc w:val="both"/>
        <w:rPr>
          <w:sz w:val="20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Tretekstu"/>
        <w:ind w:left="360" w:hanging="360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Tretekstu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680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witzerlandBlack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3b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link w:val="Nagwek1Znak"/>
    <w:uiPriority w:val="9"/>
    <w:qFormat/>
    <w:rsid w:val="009003b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7">
    <w:name w:val="Heading 7"/>
    <w:basedOn w:val="Normal"/>
    <w:link w:val="Nagwek7Znak"/>
    <w:qFormat/>
    <w:rsid w:val="009003b6"/>
    <w:pPr>
      <w:keepNext w:val="true"/>
      <w:tabs>
        <w:tab w:val="left" w:pos="0" w:leader="none"/>
      </w:tabs>
      <w:jc w:val="center"/>
      <w:outlineLvl w:val="6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link w:val="Nagwek7"/>
    <w:qFormat/>
    <w:rsid w:val="009003b6"/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Strong">
    <w:name w:val="Strong"/>
    <w:qFormat/>
    <w:rsid w:val="009003b6"/>
    <w:rPr>
      <w:b/>
    </w:rPr>
  </w:style>
  <w:style w:type="character" w:styleId="Czeinternetowe">
    <w:name w:val="Łącze internetowe"/>
    <w:semiHidden/>
    <w:rsid w:val="009003b6"/>
    <w:rPr>
      <w:color w:val="0000FF"/>
      <w:u w:val="single"/>
    </w:rPr>
  </w:style>
  <w:style w:type="character" w:styleId="TytuZnak" w:customStyle="1">
    <w:name w:val="Tytuł Znak"/>
    <w:link w:val="Tytu"/>
    <w:qFormat/>
    <w:rsid w:val="009003b6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PodtytuZnak" w:customStyle="1">
    <w:name w:val="Podtytuł Znak"/>
    <w:link w:val="Podtytu"/>
    <w:uiPriority w:val="11"/>
    <w:qFormat/>
    <w:rsid w:val="009003b6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ar-SA"/>
    </w:rPr>
  </w:style>
  <w:style w:type="character" w:styleId="Nagwek1Znak" w:customStyle="1">
    <w:name w:val="Nagłówek 1 Znak"/>
    <w:link w:val="Nagwek1"/>
    <w:uiPriority w:val="9"/>
    <w:qFormat/>
    <w:rsid w:val="009003b6"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TekstpodstawowyZnak" w:customStyle="1">
    <w:name w:val="Tekst podstawowy Znak"/>
    <w:link w:val="Tekstpodstawowy"/>
    <w:semiHidden/>
    <w:qFormat/>
    <w:rsid w:val="009003b6"/>
    <w:rPr>
      <w:rFonts w:ascii="Arial Narrow" w:hAnsi="Arial Narrow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link w:val="Tekstpodstawowywcity"/>
    <w:semiHidden/>
    <w:qFormat/>
    <w:rsid w:val="009003b6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ListLabel1">
    <w:name w:val="ListLabel 1"/>
    <w:qFormat/>
    <w:rPr>
      <w:b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yrnienie">
    <w:name w:val="Wyróżnienie"/>
    <w:qFormat/>
    <w:rPr>
      <w:i/>
      <w:iCs/>
    </w:rPr>
  </w:style>
  <w:style w:type="character" w:styleId="ListLabel2">
    <w:name w:val="ListLabel 2"/>
    <w:qFormat/>
    <w:rPr>
      <w:i/>
      <w:sz w:val="20"/>
    </w:rPr>
  </w:style>
  <w:style w:type="character" w:styleId="ListLabel3">
    <w:name w:val="ListLabel 3"/>
    <w:qFormat/>
    <w:rPr>
      <w:i/>
      <w:sz w:val="20"/>
    </w:rPr>
  </w:style>
  <w:style w:type="character" w:styleId="ListLabel4">
    <w:name w:val="ListLabel 4"/>
    <w:qFormat/>
    <w:rPr>
      <w:i/>
      <w:sz w:val="22"/>
    </w:rPr>
  </w:style>
  <w:style w:type="character" w:styleId="ListLabel5">
    <w:name w:val="ListLabel 5"/>
    <w:qFormat/>
    <w:rPr>
      <w:i/>
      <w:sz w:val="22"/>
    </w:rPr>
  </w:style>
  <w:style w:type="character" w:styleId="ListLabel6">
    <w:name w:val="ListLabel 6"/>
    <w:qFormat/>
    <w:rPr>
      <w:i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003b6"/>
    <w:pPr>
      <w:jc w:val="center"/>
    </w:pPr>
    <w:rPr>
      <w:rFonts w:ascii="Arial Narrow" w:hAnsi="Arial Narrow"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ekstpodstawowy2" w:customStyle="1">
    <w:name w:val="WW-Tekst podstawowy 2"/>
    <w:basedOn w:val="Normal"/>
    <w:qFormat/>
    <w:rsid w:val="009003b6"/>
    <w:pPr>
      <w:jc w:val="center"/>
    </w:pPr>
    <w:rPr>
      <w:rFonts w:ascii="SwitzerlandBlack" w:hAnsi="SwitzerlandBlack"/>
      <w:sz w:val="22"/>
    </w:rPr>
  </w:style>
  <w:style w:type="paragraph" w:styleId="Tytu">
    <w:name w:val="Title"/>
    <w:basedOn w:val="Normal"/>
    <w:link w:val="TytuZnak"/>
    <w:qFormat/>
    <w:rsid w:val="009003b6"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ormal"/>
    <w:link w:val="PodtytuZnak"/>
    <w:uiPriority w:val="11"/>
    <w:qFormat/>
    <w:rsid w:val="009003b6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Zawartotabeli" w:customStyle="1">
    <w:name w:val="Zawartość tabeli"/>
    <w:basedOn w:val="Tretekstu"/>
    <w:qFormat/>
    <w:rsid w:val="009003b6"/>
    <w:pPr>
      <w:suppressLineNumbers/>
    </w:pPr>
    <w:rPr/>
  </w:style>
  <w:style w:type="paragraph" w:styleId="Wcicietrecitekstu">
    <w:name w:val="Body Text Indent"/>
    <w:basedOn w:val="Normal"/>
    <w:link w:val="TekstpodstawowywcityZnak"/>
    <w:semiHidden/>
    <w:rsid w:val="009003b6"/>
    <w:pPr>
      <w:tabs>
        <w:tab w:val="left" w:pos="227" w:leader="none"/>
      </w:tabs>
      <w:ind w:left="708" w:hanging="0"/>
    </w:pPr>
    <w:rPr>
      <w:sz w:val="24"/>
    </w:rPr>
  </w:style>
  <w:style w:type="paragraph" w:styleId="WWTekstpodstawowywcity3" w:customStyle="1">
    <w:name w:val="WW-Tekst podstawowy wcięty 3"/>
    <w:basedOn w:val="Normal"/>
    <w:qFormat/>
    <w:rsid w:val="009003b6"/>
    <w:pPr>
      <w:ind w:left="709" w:hanging="1"/>
      <w:jc w:val="both"/>
    </w:pPr>
    <w:rPr>
      <w:sz w:val="24"/>
    </w:rPr>
  </w:style>
  <w:style w:type="paragraph" w:styleId="Wysunicietekstu" w:customStyle="1">
    <w:name w:val="Wysunięcie tekstu"/>
    <w:basedOn w:val="Tretekstu"/>
    <w:qFormat/>
    <w:rsid w:val="009003b6"/>
    <w:pPr>
      <w:tabs>
        <w:tab w:val="left" w:pos="567" w:leader="none"/>
      </w:tabs>
      <w:ind w:left="567" w:hanging="283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LibreOffice/6.0.4.2$Windows_x86 LibreOffice_project/9b0d9b32d5dcda91d2f1a96dc04c645c450872bf</Application>
  <Pages>3</Pages>
  <Words>550</Words>
  <Characters>5015</Characters>
  <CharactersWithSpaces>5698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2016-08-29T11:09:00Z</dcterms:created>
  <dc:creator>Kasia</dc:creator>
  <dc:description/>
  <dc:language>pl-PL</dc:language>
  <cp:lastModifiedBy/>
  <cp:lastPrinted>2019-04-17T10:23:45Z</cp:lastPrinted>
  <dcterms:modified xsi:type="dcterms:W3CDTF">2019-04-17T10:24:45Z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