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85" w:rsidRPr="00523A8D" w:rsidRDefault="00C53EA6" w:rsidP="00BB5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  <w:t>ZARZĄDZENIE Nr 94</w:t>
      </w:r>
      <w:r w:rsidR="004C5785" w:rsidRPr="00523A8D"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  <w:t>./2015</w:t>
      </w:r>
    </w:p>
    <w:p w:rsidR="004C5785" w:rsidRPr="00523A8D" w:rsidRDefault="004C5785" w:rsidP="00BB5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  <w:r w:rsidRPr="00523A8D"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  <w:t>Wójta Gminy Szczytno</w:t>
      </w:r>
    </w:p>
    <w:p w:rsidR="004C5785" w:rsidRPr="00523A8D" w:rsidRDefault="00C53EA6" w:rsidP="00BB5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  <w:t xml:space="preserve">z dnia 15 </w:t>
      </w:r>
      <w:r w:rsidR="004C5785" w:rsidRPr="00523A8D"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  <w:t>lipca 2015 r.</w:t>
      </w:r>
    </w:p>
    <w:p w:rsidR="004C5785" w:rsidRPr="00523A8D" w:rsidRDefault="004C5785" w:rsidP="00BB5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pl-PL"/>
        </w:rPr>
      </w:pPr>
      <w:r w:rsidRPr="00523A8D">
        <w:rPr>
          <w:rFonts w:ascii="Times New Roman" w:hAnsi="Times New Roman" w:cs="Times New Roman"/>
          <w:b/>
          <w:lang w:val="pl-PL"/>
        </w:rPr>
        <w:t>w sprawie wykazu miejsc przeznaczonych na bezpłatne umieszczanie urzędowych obwieszczeń związanych z przeprowadzeniem referendum i plakatów podmiotów uprawnionych do udziału w kampanii referendalnej  w Referendum</w:t>
      </w:r>
      <w:r w:rsidRPr="00523A8D">
        <w:rPr>
          <w:rFonts w:ascii="Times New Roman" w:hAnsi="Times New Roman" w:cs="Times New Roman"/>
          <w:b/>
          <w:bCs/>
          <w:lang w:val="pl-PL"/>
        </w:rPr>
        <w:t xml:space="preserve"> Ogólnokrajowe </w:t>
      </w:r>
      <w:r w:rsidRPr="00523A8D">
        <w:rPr>
          <w:rFonts w:ascii="Times New Roman" w:hAnsi="Times New Roman" w:cs="Times New Roman"/>
          <w:b/>
          <w:lang w:val="pl-PL"/>
        </w:rPr>
        <w:t>zarządzonym na dzień  6 września 2015  roku</w:t>
      </w:r>
    </w:p>
    <w:p w:rsidR="004C5785" w:rsidRPr="00523A8D" w:rsidRDefault="004C5785" w:rsidP="0081475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>Na podstawie art. 114 ustawy z dnia 5 stycznia 2011 r. - Kodeks wyborczy (Dz. U. Nr 21, poz. 112 z późn. zm.) w związku z art. 92 ust. 1 ustawy z dnia 14 marca 2003 r. (tj. Dz. U. z 2015 r., poz. 318), art. 30 ust. 1 ustawy z dnia 8 marca 1990 r. o samorządzie gminnym (tj. Dz. U. z 2013 r. poz. 594 z późn. zm.), w związku z postanowieniem Prezydenta Rzeczypospolitej Polskiej z dnia 16</w:t>
      </w:r>
      <w:r w:rsidR="00C53EA6">
        <w:rPr>
          <w:rFonts w:ascii="Times New Roman" w:eastAsia="Times New Roman" w:hAnsi="Times New Roman" w:cs="Times New Roman"/>
          <w:color w:val="2F2F31"/>
          <w:lang w:val="pl-PL" w:eastAsia="pl-PL" w:bidi="ar-SA"/>
        </w:rPr>
        <w:t xml:space="preserve"> czerwca 2015 r. o zarządzeniu O</w:t>
      </w: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>gólnok</w:t>
      </w:r>
      <w:r w:rsidR="00C53EA6">
        <w:rPr>
          <w:rFonts w:ascii="Times New Roman" w:eastAsia="Times New Roman" w:hAnsi="Times New Roman" w:cs="Times New Roman"/>
          <w:color w:val="2F2F31"/>
          <w:lang w:val="pl-PL" w:eastAsia="pl-PL" w:bidi="ar-SA"/>
        </w:rPr>
        <w:t>rajowego R</w:t>
      </w: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>eferendum (Dz. U. z 2015 r. poz. 852) zarządza się, co następuje: </w:t>
      </w:r>
    </w:p>
    <w:p w:rsidR="004C5785" w:rsidRPr="00523A8D" w:rsidRDefault="00523A8D" w:rsidP="0081475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</w:pPr>
      <w:r w:rsidRPr="00523A8D">
        <w:rPr>
          <w:rFonts w:ascii="Times New Roman" w:eastAsia="Times New Roman" w:hAnsi="Times New Roman" w:cs="Times New Roman"/>
          <w:b/>
          <w:bCs/>
          <w:color w:val="2F2F31"/>
          <w:lang w:val="pl-PL" w:eastAsia="pl-PL" w:bidi="ar-SA"/>
        </w:rPr>
        <w:t>§ 1</w:t>
      </w:r>
    </w:p>
    <w:p w:rsidR="00523A8D" w:rsidRPr="00523A8D" w:rsidRDefault="00523A8D" w:rsidP="0081475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 xml:space="preserve">Podaję do publicznej wiadomości informację  w sprawie wykazu  </w:t>
      </w:r>
      <w:r w:rsidRPr="00523A8D">
        <w:rPr>
          <w:rFonts w:ascii="Times New Roman" w:hAnsi="Times New Roman" w:cs="Times New Roman"/>
          <w:lang w:val="pl-PL"/>
        </w:rPr>
        <w:t>miejsc przeznaczonych na bezpłatne umieszczanie urzędowych obwieszczeń związanych z przeprowadzeniem referendum   i plakatów podmiotów uprawnionych do udziału w kampanii referendalnej  w Referendum</w:t>
      </w:r>
      <w:r w:rsidR="00C53EA6">
        <w:rPr>
          <w:rFonts w:ascii="Times New Roman" w:hAnsi="Times New Roman" w:cs="Times New Roman"/>
          <w:bCs/>
          <w:lang w:val="pl-PL"/>
        </w:rPr>
        <w:t xml:space="preserve"> Ogólnokrajowym</w:t>
      </w:r>
      <w:r w:rsidRPr="00523A8D">
        <w:rPr>
          <w:rFonts w:ascii="Times New Roman" w:hAnsi="Times New Roman" w:cs="Times New Roman"/>
          <w:bCs/>
          <w:lang w:val="pl-PL"/>
        </w:rPr>
        <w:t xml:space="preserve"> zarządzonym na dzień 6 września 2015r. </w:t>
      </w:r>
    </w:p>
    <w:p w:rsidR="00523A8D" w:rsidRPr="00523A8D" w:rsidRDefault="00523A8D" w:rsidP="0081475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  <w:r w:rsidRPr="00523A8D">
        <w:rPr>
          <w:rFonts w:ascii="Times New Roman" w:hAnsi="Times New Roman" w:cs="Times New Roman"/>
          <w:bCs/>
          <w:lang w:val="pl-PL"/>
        </w:rPr>
        <w:t>Informacja stanowi załącznik nr 1 do niniejszego zarządzenia.</w:t>
      </w:r>
    </w:p>
    <w:p w:rsidR="00523A8D" w:rsidRDefault="00523A8D" w:rsidP="0081475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2F2F31"/>
          <w:lang w:val="pl-PL" w:eastAsia="pl-PL" w:bidi="ar-SA"/>
        </w:rPr>
      </w:pPr>
      <w:r w:rsidRPr="00523A8D">
        <w:rPr>
          <w:rFonts w:ascii="Times New Roman" w:eastAsia="Times New Roman" w:hAnsi="Times New Roman" w:cs="Times New Roman"/>
          <w:b/>
          <w:color w:val="2F2F31"/>
          <w:lang w:val="pl-PL" w:eastAsia="pl-PL" w:bidi="ar-SA"/>
        </w:rPr>
        <w:t>§2</w:t>
      </w:r>
    </w:p>
    <w:p w:rsidR="00523A8D" w:rsidRPr="00523A8D" w:rsidRDefault="00523A8D" w:rsidP="0081475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2F2F31"/>
          <w:lang w:val="pl-PL" w:eastAsia="pl-PL" w:bidi="ar-SA"/>
        </w:rPr>
      </w:pP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>Zarządzenie wchodzi w życie z dniem podjęcia i podlega ogłoszeniu na tablicy ogłoszeń Urzędu Gminy Szczytno, tablicach ogłoszeń określonych w załączniku do niniejszego zarządzenia oraz na stronie Biuletynu Informacji Publicznej Urzędu Gminy Szczytno.</w:t>
      </w:r>
    </w:p>
    <w:p w:rsidR="00523A8D" w:rsidRPr="00523A8D" w:rsidRDefault="00523A8D" w:rsidP="00523A8D">
      <w:pPr>
        <w:pStyle w:val="Akapitzlist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F2F31"/>
          <w:lang w:val="pl-PL" w:eastAsia="pl-PL" w:bidi="ar-SA"/>
        </w:rPr>
      </w:pPr>
    </w:p>
    <w:p w:rsidR="00BB521C" w:rsidRPr="00523A8D" w:rsidRDefault="004F0D7D" w:rsidP="00523A8D">
      <w:pPr>
        <w:spacing w:line="240" w:lineRule="auto"/>
        <w:ind w:left="4860"/>
        <w:rPr>
          <w:rFonts w:ascii="Times New Roman" w:hAnsi="Times New Roman" w:cs="Times New Roman"/>
          <w:lang w:val="pl-PL"/>
        </w:rPr>
      </w:pP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ab/>
      </w: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ab/>
      </w:r>
      <w:r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ab/>
      </w:r>
      <w:r w:rsidR="004C5785" w:rsidRPr="00523A8D">
        <w:rPr>
          <w:rFonts w:ascii="Times New Roman" w:eastAsia="Times New Roman" w:hAnsi="Times New Roman" w:cs="Times New Roman"/>
          <w:color w:val="2F2F31"/>
          <w:lang w:val="pl-PL" w:eastAsia="pl-PL" w:bidi="ar-SA"/>
        </w:rPr>
        <w:t> </w:t>
      </w:r>
      <w:r w:rsidR="00BB521C" w:rsidRPr="00523A8D">
        <w:rPr>
          <w:rFonts w:ascii="Times New Roman" w:hAnsi="Times New Roman" w:cs="Times New Roman"/>
          <w:lang w:val="pl-PL"/>
        </w:rPr>
        <w:t xml:space="preserve">  Wójt Gminy Szczytno</w:t>
      </w:r>
    </w:p>
    <w:p w:rsidR="00BB521C" w:rsidRPr="00523A8D" w:rsidRDefault="00BB521C" w:rsidP="00523A8D">
      <w:pPr>
        <w:spacing w:line="240" w:lineRule="auto"/>
        <w:ind w:left="4860"/>
        <w:rPr>
          <w:rFonts w:ascii="Times New Roman" w:hAnsi="Times New Roman" w:cs="Times New Roman"/>
          <w:lang w:val="pl-PL"/>
        </w:rPr>
      </w:pPr>
      <w:r w:rsidRPr="00523A8D">
        <w:rPr>
          <w:rFonts w:ascii="Times New Roman" w:hAnsi="Times New Roman" w:cs="Times New Roman"/>
          <w:lang w:val="pl-PL"/>
        </w:rPr>
        <w:t xml:space="preserve">        </w:t>
      </w:r>
      <w:r w:rsidR="004F0D7D" w:rsidRPr="00523A8D">
        <w:rPr>
          <w:rFonts w:ascii="Times New Roman" w:hAnsi="Times New Roman" w:cs="Times New Roman"/>
          <w:lang w:val="pl-PL"/>
        </w:rPr>
        <w:tab/>
      </w:r>
      <w:r w:rsidR="004F0D7D" w:rsidRPr="00523A8D">
        <w:rPr>
          <w:rFonts w:ascii="Times New Roman" w:hAnsi="Times New Roman" w:cs="Times New Roman"/>
          <w:lang w:val="pl-PL"/>
        </w:rPr>
        <w:tab/>
        <w:t xml:space="preserve">           </w:t>
      </w:r>
      <w:r w:rsidRPr="00523A8D">
        <w:rPr>
          <w:rFonts w:ascii="Times New Roman" w:hAnsi="Times New Roman" w:cs="Times New Roman"/>
          <w:lang w:val="pl-PL"/>
        </w:rPr>
        <w:t xml:space="preserve">        /-/ </w:t>
      </w:r>
    </w:p>
    <w:p w:rsidR="00BB521C" w:rsidRPr="00523A8D" w:rsidRDefault="004F0D7D" w:rsidP="00523A8D">
      <w:pPr>
        <w:spacing w:line="240" w:lineRule="auto"/>
        <w:ind w:left="4860"/>
        <w:rPr>
          <w:rFonts w:ascii="Times New Roman" w:hAnsi="Times New Roman" w:cs="Times New Roman"/>
          <w:lang w:val="pl-PL"/>
        </w:rPr>
      </w:pPr>
      <w:r w:rsidRPr="00523A8D">
        <w:rPr>
          <w:rFonts w:ascii="Times New Roman" w:hAnsi="Times New Roman" w:cs="Times New Roman"/>
          <w:lang w:val="pl-PL"/>
        </w:rPr>
        <w:tab/>
      </w:r>
      <w:r w:rsidRPr="00523A8D">
        <w:rPr>
          <w:rFonts w:ascii="Times New Roman" w:hAnsi="Times New Roman" w:cs="Times New Roman"/>
          <w:lang w:val="pl-PL"/>
        </w:rPr>
        <w:tab/>
      </w:r>
      <w:r w:rsidRPr="00523A8D">
        <w:rPr>
          <w:rFonts w:ascii="Times New Roman" w:hAnsi="Times New Roman" w:cs="Times New Roman"/>
          <w:lang w:val="pl-PL"/>
        </w:rPr>
        <w:tab/>
      </w:r>
      <w:r w:rsidR="00BB521C" w:rsidRPr="00523A8D">
        <w:rPr>
          <w:rFonts w:ascii="Times New Roman" w:hAnsi="Times New Roman" w:cs="Times New Roman"/>
          <w:lang w:val="pl-PL"/>
        </w:rPr>
        <w:t>Sławomir Wojciechowski</w:t>
      </w:r>
    </w:p>
    <w:p w:rsidR="006165E3" w:rsidRPr="004C5785" w:rsidRDefault="006165E3">
      <w:pPr>
        <w:rPr>
          <w:lang w:val="pl-PL"/>
        </w:rPr>
      </w:pPr>
    </w:p>
    <w:sectPr w:rsidR="006165E3" w:rsidRPr="004C5785" w:rsidSect="0061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5C"/>
    <w:multiLevelType w:val="multilevel"/>
    <w:tmpl w:val="8C7E5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10C4B"/>
    <w:multiLevelType w:val="multilevel"/>
    <w:tmpl w:val="AD8C4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D1B2B"/>
    <w:multiLevelType w:val="hybridMultilevel"/>
    <w:tmpl w:val="68505DE4"/>
    <w:lvl w:ilvl="0" w:tplc="6B04F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4C2"/>
    <w:multiLevelType w:val="multilevel"/>
    <w:tmpl w:val="50E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91CB8"/>
    <w:multiLevelType w:val="multilevel"/>
    <w:tmpl w:val="E4C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2115D"/>
    <w:multiLevelType w:val="hybridMultilevel"/>
    <w:tmpl w:val="7E18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5785"/>
    <w:rsid w:val="00126CB2"/>
    <w:rsid w:val="004C5785"/>
    <w:rsid w:val="004F0D7D"/>
    <w:rsid w:val="00523A8D"/>
    <w:rsid w:val="005B7DEC"/>
    <w:rsid w:val="006165E3"/>
    <w:rsid w:val="006B53E1"/>
    <w:rsid w:val="007E08F5"/>
    <w:rsid w:val="00814758"/>
    <w:rsid w:val="00991E57"/>
    <w:rsid w:val="00A435AD"/>
    <w:rsid w:val="00B10163"/>
    <w:rsid w:val="00B3700C"/>
    <w:rsid w:val="00B82801"/>
    <w:rsid w:val="00BB1AD4"/>
    <w:rsid w:val="00BB521C"/>
    <w:rsid w:val="00C53EA6"/>
    <w:rsid w:val="00F4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E1"/>
    <w:pPr>
      <w:ind w:left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828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8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8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28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28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28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28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28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8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8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828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828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28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28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28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28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280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828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828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828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280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82801"/>
    <w:rPr>
      <w:b/>
      <w:bCs/>
      <w:spacing w:val="0"/>
    </w:rPr>
  </w:style>
  <w:style w:type="character" w:styleId="Uwydatnienie">
    <w:name w:val="Emphasis"/>
    <w:uiPriority w:val="20"/>
    <w:qFormat/>
    <w:rsid w:val="00B828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B828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28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8280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82801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8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28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8280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8280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828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828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828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2801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C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4C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 Gminy Szczytno</dc:creator>
  <cp:lastModifiedBy>Wójt Gminy Szczytno</cp:lastModifiedBy>
  <cp:revision>3</cp:revision>
  <cp:lastPrinted>2015-07-15T08:40:00Z</cp:lastPrinted>
  <dcterms:created xsi:type="dcterms:W3CDTF">2015-07-13T12:52:00Z</dcterms:created>
  <dcterms:modified xsi:type="dcterms:W3CDTF">2015-07-15T08:40:00Z</dcterms:modified>
</cp:coreProperties>
</file>