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D" w:rsidRDefault="0089621D" w:rsidP="00C737AB">
      <w:pPr>
        <w:rPr>
          <w:rFonts w:eastAsia="Times New Roman"/>
          <w:lang w:eastAsia="ar-SA"/>
        </w:rPr>
      </w:pPr>
      <w:bookmarkStart w:id="0" w:name="_GoBack"/>
      <w:bookmarkEnd w:id="0"/>
    </w:p>
    <w:p w:rsidR="00C737AB" w:rsidRPr="00247D50" w:rsidRDefault="00C737AB" w:rsidP="00C737AB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eastAsia="Times New Roman"/>
          <w:sz w:val="24"/>
          <w:lang w:eastAsia="ar-SA"/>
        </w:rPr>
      </w:pPr>
      <w:r w:rsidRPr="00247D50">
        <w:rPr>
          <w:rFonts w:eastAsia="Times New Roman"/>
          <w:sz w:val="24"/>
          <w:lang w:eastAsia="ar-SA"/>
        </w:rPr>
        <w:t xml:space="preserve">RR.MK.6840.12.2015   </w:t>
      </w:r>
      <w:r w:rsidR="00247D50">
        <w:rPr>
          <w:rFonts w:eastAsia="Times New Roman"/>
          <w:sz w:val="24"/>
          <w:lang w:eastAsia="ar-SA"/>
        </w:rPr>
        <w:t xml:space="preserve">                                  </w:t>
      </w:r>
      <w:r w:rsidRPr="00247D50"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                  Szczytno dnia, 19.10.2015 r.</w:t>
      </w:r>
    </w:p>
    <w:p w:rsidR="00C737AB" w:rsidRDefault="00C737AB" w:rsidP="00C737AB">
      <w:pPr>
        <w:pStyle w:val="Nagwek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eastAsia="Times New Roman"/>
          <w:b/>
          <w:szCs w:val="20"/>
          <w:lang w:eastAsia="ar-SA"/>
        </w:rPr>
      </w:pPr>
    </w:p>
    <w:p w:rsidR="00C737AB" w:rsidRDefault="00C737AB" w:rsidP="00C737AB">
      <w:pPr>
        <w:pStyle w:val="Nagwek2"/>
        <w:numPr>
          <w:ilvl w:val="1"/>
          <w:numId w:val="1"/>
        </w:numPr>
        <w:tabs>
          <w:tab w:val="left" w:pos="0"/>
        </w:tabs>
        <w:ind w:left="0" w:firstLine="0"/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niezabudowan</w:t>
      </w:r>
      <w:r w:rsidR="00C232C8">
        <w:rPr>
          <w:rFonts w:eastAsia="Times New Roman"/>
          <w:b/>
          <w:sz w:val="32"/>
          <w:szCs w:val="20"/>
          <w:lang w:eastAsia="ar-SA"/>
        </w:rPr>
        <w:t>ych</w:t>
      </w:r>
      <w:r>
        <w:rPr>
          <w:rFonts w:eastAsia="Times New Roman"/>
          <w:b/>
          <w:sz w:val="32"/>
          <w:szCs w:val="20"/>
          <w:lang w:eastAsia="ar-SA"/>
        </w:rPr>
        <w:t xml:space="preserve"> przeznaczon</w:t>
      </w:r>
      <w:r w:rsidR="00C232C8">
        <w:rPr>
          <w:rFonts w:eastAsia="Times New Roman"/>
          <w:b/>
          <w:sz w:val="32"/>
          <w:szCs w:val="20"/>
          <w:lang w:eastAsia="ar-SA"/>
        </w:rPr>
        <w:t>ych</w:t>
      </w:r>
      <w:r>
        <w:rPr>
          <w:rFonts w:eastAsia="Times New Roman"/>
          <w:b/>
          <w:sz w:val="32"/>
          <w:szCs w:val="20"/>
          <w:lang w:eastAsia="ar-SA"/>
        </w:rPr>
        <w:t xml:space="preserve"> do sprzedaży w trybie przetarg</w:t>
      </w:r>
      <w:r w:rsidR="00C232C8">
        <w:rPr>
          <w:rFonts w:eastAsia="Times New Roman"/>
          <w:b/>
          <w:sz w:val="32"/>
          <w:szCs w:val="20"/>
          <w:lang w:eastAsia="ar-SA"/>
        </w:rPr>
        <w:t>u</w:t>
      </w:r>
      <w:r>
        <w:rPr>
          <w:rFonts w:eastAsia="Times New Roman"/>
          <w:b/>
          <w:sz w:val="32"/>
          <w:szCs w:val="20"/>
          <w:lang w:eastAsia="ar-SA"/>
        </w:rPr>
        <w:t>.</w:t>
      </w:r>
    </w:p>
    <w:p w:rsidR="00C737AB" w:rsidRDefault="00C737AB" w:rsidP="00C737AB">
      <w:pPr>
        <w:pStyle w:val="Tekstpodstawowy21"/>
        <w:tabs>
          <w:tab w:val="left" w:pos="0"/>
        </w:tabs>
      </w:pPr>
      <w:r>
        <w:t xml:space="preserve">Na podstawie art. 35 ust 1 ustawy z dnia 21 sierpnia 1997 r. o gospodarce nieruchomościami (j.t. Dz. U. z 2010 r. nr 102, poz. 651 z </w:t>
      </w:r>
      <w:proofErr w:type="spellStart"/>
      <w:r>
        <w:t>późn</w:t>
      </w:r>
      <w:proofErr w:type="spellEnd"/>
      <w:r>
        <w:t>. zm.), Wójt Gminy Szczytno zamieszcza następujący wykaz nieruchomości przeznaczonych do sprzedaży.</w:t>
      </w:r>
    </w:p>
    <w:tbl>
      <w:tblPr>
        <w:tblW w:w="138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559"/>
        <w:gridCol w:w="2126"/>
        <w:gridCol w:w="3686"/>
        <w:gridCol w:w="3969"/>
      </w:tblGrid>
      <w:tr w:rsidR="00C232C8" w:rsidTr="00247D5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L.p.</w:t>
            </w:r>
          </w:p>
          <w:p w:rsidR="00C232C8" w:rsidRPr="00C737AB" w:rsidRDefault="00C232C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232C8" w:rsidRPr="00C737AB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232C8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Cena wywoławcza</w:t>
            </w:r>
          </w:p>
          <w:p w:rsidR="00C232C8" w:rsidRPr="00C737AB" w:rsidRDefault="00C232C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w zł</w:t>
            </w:r>
          </w:p>
          <w:p w:rsidR="00C232C8" w:rsidRPr="00C737AB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C232C8" w:rsidRPr="00C737AB" w:rsidRDefault="00C232C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C232C8" w:rsidRPr="00C737AB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737A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Forma zbycia </w:t>
            </w:r>
          </w:p>
        </w:tc>
      </w:tr>
      <w:tr w:rsidR="00C232C8" w:rsidTr="00247D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>
            <w:pPr>
              <w:pStyle w:val="Tekstpodstawowy"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115/27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 w:rsidP="00C232C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0,0353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Jęcznik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 w:rsidP="00C232C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17400,00 + należny podatek VAT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32C8" w:rsidRDefault="00C232C8" w:rsidP="00814CF3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</w:t>
            </w:r>
            <w:r w:rsidR="00814CF3">
              <w:rPr>
                <w:rFonts w:eastAsia="Times New Roman"/>
                <w:sz w:val="20"/>
                <w:szCs w:val="20"/>
                <w:lang w:eastAsia="ar-SA"/>
              </w:rPr>
              <w:t>g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ospodarowania przestrzennego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2C8" w:rsidRDefault="00C232C8" w:rsidP="00A34C52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Przetarg ustny nieograniczony.</w:t>
            </w:r>
          </w:p>
        </w:tc>
      </w:tr>
    </w:tbl>
    <w:p w:rsidR="00C737AB" w:rsidRDefault="00C737AB" w:rsidP="00C737A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Opis nieruchomości: Działka </w:t>
      </w:r>
      <w:r w:rsidR="00733128">
        <w:rPr>
          <w:rFonts w:eastAsia="Times New Roman"/>
          <w:lang w:eastAsia="ar-SA"/>
        </w:rPr>
        <w:t>nie</w:t>
      </w:r>
      <w:r>
        <w:rPr>
          <w:rFonts w:eastAsia="Times New Roman"/>
          <w:lang w:eastAsia="ar-SA"/>
        </w:rPr>
        <w:t xml:space="preserve">zabudowana, kształt regularny, zbliżony do </w:t>
      </w:r>
      <w:r w:rsidR="00733128">
        <w:rPr>
          <w:rFonts w:eastAsia="Times New Roman"/>
          <w:lang w:eastAsia="ar-SA"/>
        </w:rPr>
        <w:t>prostokąta</w:t>
      </w:r>
      <w:r>
        <w:rPr>
          <w:rFonts w:eastAsia="Times New Roman"/>
          <w:lang w:eastAsia="ar-SA"/>
        </w:rPr>
        <w:t>. Sąsiaduje bezpośrednio z działkami zabudowanymi</w:t>
      </w:r>
      <w:r w:rsidR="00733128">
        <w:rPr>
          <w:rFonts w:eastAsia="Times New Roman"/>
          <w:lang w:eastAsia="ar-SA"/>
        </w:rPr>
        <w:t xml:space="preserve"> budynkami letniskowymi</w:t>
      </w:r>
      <w:r>
        <w:rPr>
          <w:rFonts w:eastAsia="Times New Roman"/>
          <w:lang w:eastAsia="ar-SA"/>
        </w:rPr>
        <w:t>. Nieruchomość położona na terenie wyposażonym w podstawowe elementy infrastruktury technicznej: wodociąg, sieć energetyczna.</w:t>
      </w:r>
    </w:p>
    <w:p w:rsidR="00C737AB" w:rsidRDefault="00C737AB" w:rsidP="00C737A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C737AB" w:rsidRDefault="00C737AB" w:rsidP="00C737A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zagospodarowania nieruchomości: 1 </w:t>
      </w:r>
      <w:r w:rsidR="004328F6">
        <w:rPr>
          <w:rFonts w:eastAsia="Times New Roman"/>
          <w:lang w:eastAsia="ar-SA"/>
        </w:rPr>
        <w:t>rok</w:t>
      </w:r>
      <w:r>
        <w:rPr>
          <w:rFonts w:eastAsia="Times New Roman"/>
          <w:lang w:eastAsia="ar-SA"/>
        </w:rPr>
        <w:t xml:space="preserve"> od dnia nabycia.</w:t>
      </w:r>
    </w:p>
    <w:p w:rsidR="00C737AB" w:rsidRDefault="00C737AB" w:rsidP="00C737AB">
      <w:pPr>
        <w:jc w:val="both"/>
        <w:rPr>
          <w:rFonts w:eastAsia="Times New Roman"/>
          <w:lang w:eastAsia="ar-SA"/>
        </w:rPr>
      </w:pPr>
    </w:p>
    <w:p w:rsidR="00C737AB" w:rsidRDefault="00C737AB" w:rsidP="00C737AB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Wykaz niniejszy został sporządzony na okres 21 dni od dnia </w:t>
      </w:r>
      <w:r w:rsidR="004328F6">
        <w:rPr>
          <w:rFonts w:eastAsia="Times New Roman"/>
          <w:sz w:val="22"/>
          <w:szCs w:val="22"/>
          <w:lang w:eastAsia="ar-SA"/>
        </w:rPr>
        <w:t>22</w:t>
      </w:r>
      <w:r>
        <w:rPr>
          <w:rFonts w:eastAsia="Times New Roman"/>
          <w:sz w:val="22"/>
          <w:szCs w:val="22"/>
          <w:lang w:eastAsia="ar-SA"/>
        </w:rPr>
        <w:t>-</w:t>
      </w:r>
      <w:r w:rsidR="004328F6">
        <w:rPr>
          <w:rFonts w:eastAsia="Times New Roman"/>
          <w:sz w:val="22"/>
          <w:szCs w:val="22"/>
          <w:lang w:eastAsia="ar-SA"/>
        </w:rPr>
        <w:t>10</w:t>
      </w:r>
      <w:r>
        <w:rPr>
          <w:rFonts w:eastAsia="Times New Roman"/>
          <w:sz w:val="22"/>
          <w:szCs w:val="22"/>
          <w:lang w:eastAsia="ar-SA"/>
        </w:rPr>
        <w:t xml:space="preserve">-2015 r. do dnia  </w:t>
      </w:r>
      <w:r w:rsidR="004328F6">
        <w:rPr>
          <w:rFonts w:eastAsia="Times New Roman"/>
          <w:sz w:val="22"/>
          <w:szCs w:val="22"/>
          <w:lang w:eastAsia="ar-SA"/>
        </w:rPr>
        <w:t>12</w:t>
      </w:r>
      <w:r>
        <w:rPr>
          <w:rFonts w:eastAsia="Times New Roman"/>
          <w:sz w:val="22"/>
          <w:szCs w:val="22"/>
          <w:lang w:eastAsia="ar-SA"/>
        </w:rPr>
        <w:t>-</w:t>
      </w:r>
      <w:r w:rsidR="004328F6">
        <w:rPr>
          <w:rFonts w:eastAsia="Times New Roman"/>
          <w:sz w:val="22"/>
          <w:szCs w:val="22"/>
          <w:lang w:eastAsia="ar-SA"/>
        </w:rPr>
        <w:t>1</w:t>
      </w:r>
      <w:r w:rsidR="009D2957">
        <w:rPr>
          <w:rFonts w:eastAsia="Times New Roman"/>
          <w:sz w:val="22"/>
          <w:szCs w:val="22"/>
          <w:lang w:eastAsia="ar-SA"/>
        </w:rPr>
        <w:t>1</w:t>
      </w:r>
      <w:r>
        <w:rPr>
          <w:rFonts w:eastAsia="Times New Roman"/>
          <w:sz w:val="22"/>
          <w:szCs w:val="22"/>
          <w:lang w:eastAsia="ar-SA"/>
        </w:rPr>
        <w:t>-2015 r.</w:t>
      </w:r>
    </w:p>
    <w:p w:rsidR="004328F6" w:rsidRDefault="004328F6" w:rsidP="004328F6">
      <w:pPr>
        <w:pStyle w:val="Tekstpodstawowy21"/>
        <w:tabs>
          <w:tab w:val="left" w:pos="0"/>
        </w:tabs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określonego terminu zostanie ogłoszony przetarg ustny nieograniczony na sprzedaż przedmiotowej nieruchomości. Osoby, którym z mocy ustawy o gospodarce </w:t>
      </w:r>
      <w:r w:rsidRPr="004328F6">
        <w:rPr>
          <w:rFonts w:eastAsia="Times New Roman"/>
          <w:b/>
          <w:i/>
          <w:iCs/>
          <w:sz w:val="22"/>
          <w:szCs w:val="22"/>
          <w:lang w:eastAsia="ar-SA"/>
        </w:rPr>
        <w:t>nieruchomościami /</w:t>
      </w:r>
      <w:r w:rsidRPr="004328F6">
        <w:rPr>
          <w:b/>
          <w:i/>
          <w:sz w:val="22"/>
          <w:szCs w:val="22"/>
        </w:rPr>
        <w:t xml:space="preserve"> j.t. Dz. U. z 2010 r. nr 102, poz. 651 z </w:t>
      </w:r>
      <w:proofErr w:type="spellStart"/>
      <w:r w:rsidRPr="004328F6">
        <w:rPr>
          <w:b/>
          <w:i/>
          <w:sz w:val="22"/>
          <w:szCs w:val="22"/>
        </w:rPr>
        <w:t>późn</w:t>
      </w:r>
      <w:proofErr w:type="spellEnd"/>
      <w:r w:rsidRPr="004328F6">
        <w:rPr>
          <w:b/>
          <w:i/>
          <w:sz w:val="22"/>
          <w:szCs w:val="22"/>
        </w:rPr>
        <w:t>. zm.</w:t>
      </w:r>
      <w:r w:rsidRPr="004328F6">
        <w:rPr>
          <w:rFonts w:eastAsia="Times New Roman"/>
          <w:b/>
          <w:i/>
          <w:iCs/>
          <w:sz w:val="22"/>
          <w:szCs w:val="22"/>
          <w:lang w:eastAsia="ar-SA"/>
        </w:rPr>
        <w:t xml:space="preserve"> / lub z mocy odrębnych przepisów przysługuje roszczenie o nabycie nieruchomości zamieszczonej w wykazie oraz poprzedni właściciele nieruchomości pozb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awieni prawa własności tej nieruchomości przed dniem 7.12.1990r. lub ich spadkobiercy mogą składać wnioski o nabycie nieruchomości w terminie do dnia </w:t>
      </w:r>
      <w:r w:rsidR="00247D50">
        <w:rPr>
          <w:rFonts w:eastAsia="Times New Roman"/>
          <w:b/>
          <w:i/>
          <w:iCs/>
          <w:sz w:val="22"/>
          <w:szCs w:val="22"/>
          <w:lang w:eastAsia="ar-SA"/>
        </w:rPr>
        <w:t>03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</w:t>
      </w:r>
      <w:r w:rsidR="00247D50">
        <w:rPr>
          <w:rFonts w:eastAsia="Times New Roman"/>
          <w:b/>
          <w:i/>
          <w:iCs/>
          <w:sz w:val="22"/>
          <w:szCs w:val="22"/>
          <w:lang w:eastAsia="ar-SA"/>
        </w:rPr>
        <w:t>12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-201</w:t>
      </w:r>
      <w:r w:rsidR="00247D50">
        <w:rPr>
          <w:rFonts w:eastAsia="Times New Roman"/>
          <w:b/>
          <w:i/>
          <w:iCs/>
          <w:sz w:val="22"/>
          <w:szCs w:val="22"/>
          <w:lang w:eastAsia="ar-SA"/>
        </w:rPr>
        <w:t>5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r. </w:t>
      </w:r>
    </w:p>
    <w:p w:rsidR="00C737AB" w:rsidRDefault="00C737AB" w:rsidP="00C737AB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</w:p>
    <w:p w:rsidR="00C737AB" w:rsidRDefault="00C737AB" w:rsidP="00C737AB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</w:p>
    <w:p w:rsidR="00253B25" w:rsidRDefault="00253B25"/>
    <w:p w:rsidR="00EC4D03" w:rsidRDefault="00EC4D03"/>
    <w:p w:rsidR="00EC4D03" w:rsidRDefault="00EC4D03"/>
    <w:p w:rsidR="00EC4D03" w:rsidRDefault="00EC4D03"/>
    <w:p w:rsidR="00EC4D03" w:rsidRDefault="00EC4D03"/>
    <w:p w:rsidR="00EC4D03" w:rsidRDefault="00EC4D03" w:rsidP="00EC4D03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</w:p>
    <w:p w:rsidR="00EC4D03" w:rsidRDefault="00EC4D03" w:rsidP="00EC4D03">
      <w:pPr>
        <w:pStyle w:val="Tekstpodstawowy21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sporządził: Krzysztof Szydlik</w:t>
      </w:r>
    </w:p>
    <w:p w:rsidR="00EC4D03" w:rsidRDefault="00EC4D03" w:rsidP="00EC4D03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podpisał: Sławomir Wojciechowski – Wójt Gminy Szczytno</w:t>
      </w:r>
    </w:p>
    <w:p w:rsidR="00EC4D03" w:rsidRDefault="00EC4D03"/>
    <w:sectPr w:rsidR="00EC4D03" w:rsidSect="00C73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4614D"/>
    <w:multiLevelType w:val="multilevel"/>
    <w:tmpl w:val="3F54C6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F"/>
    <w:rsid w:val="00247D50"/>
    <w:rsid w:val="00253B25"/>
    <w:rsid w:val="004328F6"/>
    <w:rsid w:val="006C5858"/>
    <w:rsid w:val="00733128"/>
    <w:rsid w:val="00814CF3"/>
    <w:rsid w:val="0089621D"/>
    <w:rsid w:val="009D2957"/>
    <w:rsid w:val="00C232C8"/>
    <w:rsid w:val="00C737AB"/>
    <w:rsid w:val="00D040EF"/>
    <w:rsid w:val="00E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7AB"/>
    <w:pPr>
      <w:keepNext/>
      <w:numPr>
        <w:numId w:val="2"/>
      </w:numPr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37AB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7AB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37AB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3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37A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737A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F3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7AB"/>
    <w:pPr>
      <w:keepNext/>
      <w:numPr>
        <w:numId w:val="2"/>
      </w:numPr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37AB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7AB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37AB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3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37A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737A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F3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admin</cp:lastModifiedBy>
  <cp:revision>2</cp:revision>
  <cp:lastPrinted>2015-10-19T12:30:00Z</cp:lastPrinted>
  <dcterms:created xsi:type="dcterms:W3CDTF">2015-10-26T13:05:00Z</dcterms:created>
  <dcterms:modified xsi:type="dcterms:W3CDTF">2015-10-26T13:05:00Z</dcterms:modified>
</cp:coreProperties>
</file>