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8618" w:type="dxa"/>
        <w:jc w:val="left"/>
        <w:tblInd w:w="-5" w:type="dxa"/>
        <w:tblCellMar>
          <w:top w:w="113" w:type="dxa"/>
          <w:left w:w="103" w:type="dxa"/>
          <w:bottom w:w="113" w:type="dxa"/>
          <w:right w:w="108" w:type="dxa"/>
        </w:tblCellMar>
        <w:tblLook w:firstRow="1" w:noVBand="1" w:lastRow="0" w:firstColumn="1" w:lastColumn="0" w:noHBand="0" w:val="04a0"/>
      </w:tblPr>
      <w:tblGrid>
        <w:gridCol w:w="1995"/>
        <w:gridCol w:w="6622"/>
      </w:tblGrid>
      <w:tr>
        <w:trPr>
          <w:tblHeader w:val="true"/>
        </w:trPr>
        <w:tc>
          <w:tcPr>
            <w:tcW w:w="8617" w:type="dxa"/>
            <w:gridSpan w:val="2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26"/>
                <w:szCs w:val="26"/>
              </w:rPr>
              <w:t xml:space="preserve">Klauzula informacyjna dot. przetwarzania danych osobowych </w:t>
              <w:br/>
              <w:t>na podstawie obowiązku prawnego ciążącego na administratorze (przetwarzanie w związku z ustawą z dnia 24 września 2010 r. o ewidencji ludności)</w:t>
            </w:r>
          </w:p>
        </w:tc>
      </w:tr>
      <w:tr>
        <w:trPr/>
        <w:tc>
          <w:tcPr>
            <w:tcW w:w="1995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Administratorami są: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Minister Cyfryzacji, mający siedzibę w Warszawie (00-060) przy ul. Królewskiej 27 – odpowiada za utrzymanie i rozwój rejestru PESEL</w:t>
            </w:r>
            <w:bookmarkStart w:id="0" w:name="_GoBack"/>
            <w:bookmarkEnd w:id="0"/>
            <w:r>
              <w:rPr>
                <w:rFonts w:cs="Arial" w:ascii="Arial" w:hAnsi="Arial"/>
                <w:sz w:val="18"/>
                <w:szCs w:val="18"/>
              </w:rPr>
              <w:t>,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Minister Spraw Wewnętrznych i Administracji, mający siedzibę                         w Warszawie (02-591) przy ul Stefana Batorego 5 – odpowiada                          za kształtowanie jednolitej polityki w zakresie realizacji obowiązków określonych w ustawie.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W zakresie danych przetwarzanych w dokumentacji papierowej i innych zbiorach danych prowadzonych przez organ ewidencji ludności administratorem jest odpowiednio: Wójt Gminy Huszlew</w:t>
            </w:r>
          </w:p>
        </w:tc>
      </w:tr>
      <w:tr>
        <w:trPr/>
        <w:tc>
          <w:tcPr>
            <w:tcW w:w="1995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76" w:before="0" w:after="0"/>
              <w:ind w:left="0" w:hanging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Z administratorem – Ministrem Cyfryzacji można się skontaktować poprzez adres email iod@mc.gov.pl, formularz kontaktowy pod adresem </w:t>
            </w:r>
            <w:hyperlink r:id="rId2">
              <w:r>
                <w:rPr>
                  <w:rStyle w:val="Czeinternetowe"/>
                  <w:rFonts w:cs="Arial" w:ascii="Arial" w:hAnsi="Arial"/>
                  <w:sz w:val="18"/>
                  <w:szCs w:val="18"/>
                </w:rPr>
                <w:t>https://www.gov.pl/cyfryzacja/kontakt</w:t>
              </w:r>
            </w:hyperlink>
            <w:r>
              <w:rPr>
                <w:rFonts w:cs="Arial" w:ascii="Arial" w:hAnsi="Arial"/>
                <w:sz w:val="18"/>
                <w:szCs w:val="18"/>
              </w:rPr>
              <w:t>, lub pisemnie na adres siedziby administratora.</w:t>
            </w:r>
          </w:p>
          <w:p>
            <w:pPr>
              <w:pStyle w:val="ListParagraph"/>
              <w:spacing w:lineRule="auto" w:line="276" w:before="0" w:after="0"/>
              <w:ind w:left="0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ListParagraph"/>
              <w:spacing w:lineRule="auto" w:line="276" w:before="0" w:after="0"/>
              <w:ind w:left="0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 administratorem – Ministrem Spraw Wewnętrznych i Administracji można się skontaktować pisemnie na adres siedziby administratora.</w:t>
            </w:r>
          </w:p>
          <w:p>
            <w:pPr>
              <w:pStyle w:val="ListParagraph"/>
              <w:spacing w:lineRule="auto" w:line="276" w:before="0" w:after="0"/>
              <w:ind w:left="0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ListParagraph"/>
              <w:spacing w:lineRule="auto" w:line="276" w:before="0" w:after="0"/>
              <w:ind w:left="0" w:hanging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Z administratorem – Wójtem Gminy Huszlew można się skontaktować pisemnie na adres siedziby administratora lub pocztą mail: </w:t>
            </w:r>
            <w:hyperlink r:id="rId3">
              <w:r>
                <w:rPr>
                  <w:rStyle w:val="Czeinternetowe"/>
                  <w:rFonts w:cs="Arial" w:ascii="Arial" w:hAnsi="Arial"/>
                  <w:sz w:val="18"/>
                  <w:szCs w:val="18"/>
                </w:rPr>
                <w:t>wojt@huszlew.pl</w:t>
              </w:r>
            </w:hyperlink>
          </w:p>
        </w:tc>
      </w:tr>
      <w:tr>
        <w:trPr/>
        <w:tc>
          <w:tcPr>
            <w:tcW w:w="1995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Administrator – Minister Cyfryzacji wyznaczył inspektora ochrony danych,                      z którym może się Pani / Pan skontaktować poprzez email iod@mc.gov.pl,   </w:t>
            </w:r>
            <w:r>
              <w:rPr>
                <w:rFonts w:cs="Arial" w:ascii="Arial" w:hAnsi="Arial"/>
                <w:sz w:val="18"/>
                <w:szCs w:val="18"/>
              </w:rPr>
              <w:t xml:space="preserve">                </w:t>
            </w:r>
            <w:r>
              <w:rPr>
                <w:rFonts w:cs="Arial" w:ascii="Arial" w:hAnsi="Arial"/>
                <w:sz w:val="18"/>
                <w:szCs w:val="18"/>
              </w:rPr>
              <w:t>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4">
              <w:r>
                <w:rPr>
                  <w:rStyle w:val="Czeinternetowe"/>
                  <w:rFonts w:cs="Arial" w:ascii="Arial" w:hAnsi="Arial"/>
                  <w:sz w:val="18"/>
                  <w:szCs w:val="18"/>
                </w:rPr>
                <w:t>iod@mswia.gov.pl</w:t>
              </w:r>
            </w:hyperlink>
            <w:r>
              <w:rPr>
                <w:rFonts w:cs="Arial" w:ascii="Arial" w:hAnsi="Arial"/>
                <w:sz w:val="18"/>
                <w:szCs w:val="18"/>
              </w:rPr>
              <w:t xml:space="preserve"> lub pisemnie na adres siedziby administratora.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Administrator – Wójt Gminy Huszlew wyznaczył inspektora ochrony danych,                      z którym może się Pani / Pan skontaktować poprzez pocztę email:                                </w:t>
            </w:r>
            <w:hyperlink r:id="rId5">
              <w:bookmarkStart w:id="1" w:name="__DdeLink__358_1935056055"/>
              <w:bookmarkEnd w:id="1"/>
              <w:r>
                <w:rPr>
                  <w:rStyle w:val="Czeinternetowe"/>
                  <w:rFonts w:cs="Arial" w:ascii="Arial" w:hAnsi="Arial"/>
                  <w:sz w:val="18"/>
                  <w:szCs w:val="18"/>
                </w:rPr>
                <w:t>iod-sk@tbdsiedlce.pl</w:t>
              </w:r>
            </w:hyperlink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>
        <w:trPr/>
        <w:tc>
          <w:tcPr>
            <w:tcW w:w="1995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Pani / Pana dane będą przetwarzane w celu: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zarejestrowania w związku z:</w:t>
            </w:r>
          </w:p>
          <w:p>
            <w:pPr>
              <w:pStyle w:val="Normal"/>
              <w:numPr>
                <w:ilvl w:val="1"/>
                <w:numId w:val="1"/>
              </w:numPr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nadaniem lub zmianą numeru PESEL,</w:t>
            </w:r>
          </w:p>
          <w:p>
            <w:pPr>
              <w:pStyle w:val="Normal"/>
              <w:numPr>
                <w:ilvl w:val="1"/>
                <w:numId w:val="1"/>
              </w:numPr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zmianą stanu cywilnego, imienia lub nazwiska, zgonem,</w:t>
            </w:r>
          </w:p>
          <w:p>
            <w:pPr>
              <w:pStyle w:val="Normal"/>
              <w:numPr>
                <w:ilvl w:val="1"/>
                <w:numId w:val="1"/>
              </w:numPr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zmianą obywatelstwa,</w:t>
            </w:r>
          </w:p>
          <w:p>
            <w:pPr>
              <w:pStyle w:val="Normal"/>
              <w:numPr>
                <w:ilvl w:val="1"/>
                <w:numId w:val="1"/>
              </w:numPr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wydaniem nowego dowodu osobistego lub paszportu,</w:t>
            </w:r>
          </w:p>
          <w:p>
            <w:pPr>
              <w:pStyle w:val="Normal"/>
              <w:numPr>
                <w:ilvl w:val="1"/>
                <w:numId w:val="1"/>
              </w:numPr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zmianą dokumentu podróży cudzoziemca,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rejestracji obowiązku meldunkowego polegającego na:</w:t>
            </w:r>
          </w:p>
          <w:p>
            <w:pPr>
              <w:pStyle w:val="Normal"/>
              <w:numPr>
                <w:ilvl w:val="1"/>
                <w:numId w:val="1"/>
              </w:numPr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zameldowaniu się w miejscu pobytu stałego lub czasowego,</w:t>
            </w:r>
          </w:p>
          <w:p>
            <w:pPr>
              <w:pStyle w:val="Normal"/>
              <w:numPr>
                <w:ilvl w:val="1"/>
                <w:numId w:val="1"/>
              </w:numPr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wymeldowaniu się  z miejsca pobytu stałego lub czasowego,</w:t>
            </w:r>
          </w:p>
          <w:p>
            <w:pPr>
              <w:pStyle w:val="Normal"/>
              <w:numPr>
                <w:ilvl w:val="1"/>
                <w:numId w:val="1"/>
              </w:numPr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zgłoszeniu wyjazdu i powrotu z wyjazdu poza granice Polski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uzyskania przez Panią/Pana zaświadczenia o danych własnych zgromadzonych w rejestrze PESEL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usunięcia  niezgodności w danych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>
        <w:trPr/>
        <w:tc>
          <w:tcPr>
            <w:tcW w:w="1995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ODBIORCY DANYCH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66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Pani/Pana dane osobowe mogą być udostępniane uprawnionym, zgodnie   </w:t>
            </w:r>
            <w:r>
              <w:rPr>
                <w:rFonts w:cs="Arial" w:ascii="Arial" w:hAnsi="Arial"/>
                <w:sz w:val="18"/>
                <w:szCs w:val="18"/>
              </w:rPr>
              <w:t xml:space="preserve">                 </w:t>
            </w:r>
            <w:r>
              <w:rPr>
                <w:rFonts w:cs="Arial" w:ascii="Arial" w:hAnsi="Arial"/>
                <w:sz w:val="18"/>
                <w:szCs w:val="18"/>
              </w:rPr>
              <w:t xml:space="preserve">z przepisami ustawy o ewidencji ludności podmiotom: służbom; organom administracji publicznej; sądom i prokuraturze; komornikom sądowym; państwowym i samorządowym jednostkom organizacyjnym oraz innym podmiotom – w zakresie niezbędnym do realizacji zadań publicznych; osobom      </w:t>
            </w:r>
            <w:r>
              <w:rPr>
                <w:rFonts w:cs="Arial" w:ascii="Arial" w:hAnsi="Arial"/>
                <w:sz w:val="18"/>
                <w:szCs w:val="18"/>
              </w:rPr>
              <w:t xml:space="preserve">       </w:t>
            </w:r>
            <w:r>
              <w:rPr>
                <w:rFonts w:cs="Arial" w:ascii="Arial" w:hAnsi="Arial"/>
                <w:sz w:val="18"/>
                <w:szCs w:val="18"/>
              </w:rPr>
              <w:t>i jednostkom organizacyjnym, jeżeli wykażą w tym interes prawny; jednostkom organizacyjnym, w celach badawczych, statystycznych, badania opinii publicznej, jeżeli po wykorzystaniu dane te zostaną poddane takiej modyfikacji, która nie pozwoli ustalić tożsamości osób, których dane dotyczą; innym osobom i jednostkom organizacyjnym, jeżeli wykażą interes prawny lub faktyczny                        w otrzymaniu danych, pod warunkiem uzyskania zgody osób, których dane dotyczą określonych w odrębnych przepisach. Odbiorcą danych jest także Centrum Personalizacji Dokumentów MSWiA w zakresie realizacji zadania udostępnienia Pani / Pana danych.</w:t>
            </w:r>
          </w:p>
        </w:tc>
      </w:tr>
      <w:tr>
        <w:trPr>
          <w:trHeight w:val="525" w:hRule="atLeast"/>
        </w:trPr>
        <w:tc>
          <w:tcPr>
            <w:tcW w:w="1995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Dane w rejestrze PESEL będą przetwarzane bezterminowo. </w:t>
            </w:r>
          </w:p>
        </w:tc>
      </w:tr>
      <w:tr>
        <w:trPr/>
        <w:tc>
          <w:tcPr>
            <w:tcW w:w="1995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dzieci.</w:t>
            </w:r>
          </w:p>
        </w:tc>
      </w:tr>
      <w:tr>
        <w:trPr/>
        <w:tc>
          <w:tcPr>
            <w:tcW w:w="1995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Przysługuje Pani/Panu również prawo wniesienia skargi do organu nadzorczego zajmującego się ochroną danych osobowych w państwie członkowskim                      Pani / Pana zwykłego pobytu, miejsca pracy lub miejsca popełnienia domniemanego naruszenia.</w:t>
            </w:r>
          </w:p>
        </w:tc>
      </w:tr>
      <w:tr>
        <w:trPr/>
        <w:tc>
          <w:tcPr>
            <w:tcW w:w="1995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Pani / Pana dane do rejestru PESEL wprowadzane są przez następujące organy: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76" w:before="0"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kierownik urzędu stanu cywilnego sporządzający akt urodzenia, małżeństwa i zgonu oraz wprowadzający do tych aktów zmiany, a także wydający decyzję o zmianie imienia lub nazwiska,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76" w:before="0" w:after="0"/>
              <w:contextualSpacing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organ gminy dokonujący rejestracji obowiązku meldunkowego,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76" w:before="0"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organ gminy wydający lub unieważniający dowód osobisty,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76" w:before="0"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wojewoda lub konsul RP wydający lub unieważniający paszport,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76" w:before="0"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wojewoda lub minister właściwy do spraw wewnętrznych dokonujący zmian w zakresie nabycia lub utraty obywatelstwa polskiego.</w:t>
            </w:r>
          </w:p>
        </w:tc>
      </w:tr>
      <w:tr>
        <w:trPr>
          <w:trHeight w:val="20" w:hRule="atLeast"/>
        </w:trPr>
        <w:tc>
          <w:tcPr>
            <w:tcW w:w="1995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Obowiązek podania danych osobowych wynika z ustawy o ewidencji ludności.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  <w:rFonts w:cs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a327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44581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45810"/>
    <w:rPr>
      <w:color w:val="954F72" w:themeColor="followed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4581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4581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445810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45810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ascii="Arial" w:hAnsi="Arial" w:cs="Symbol"/>
      <w:sz w:val="20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a3270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4581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445810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4581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v.pl/cyfryzacja/kontakt" TargetMode="External"/><Relationship Id="rId3" Type="http://schemas.openxmlformats.org/officeDocument/2006/relationships/hyperlink" Target="https://www.gov.pl/cyfryzacja/kontakt" TargetMode="External"/><Relationship Id="rId4" Type="http://schemas.openxmlformats.org/officeDocument/2006/relationships/hyperlink" Target="mailto:iod@mswia.gov.pl" TargetMode="External"/><Relationship Id="rId5" Type="http://schemas.openxmlformats.org/officeDocument/2006/relationships/hyperlink" Target="mailto:iod-skgoiod-sk@tbdsiedlce.pl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OpenOfficePL_Professional/5.0.2.4$Windows_X86_64 LibreOffice_project/13f702ca819ea5b9f8605782c852d5bb513b3891</Application>
  <Paragraphs>47</Paragraphs>
  <Company>Ministerstwo Cyfryzacji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2018-05-21T10:25:00Z</dcterms:created>
  <dc:creator>Kopytowska Katarzyna</dc:creator>
  <dc:language>pl-PL</dc:language>
  <cp:lastPrinted>2018-05-29T08:22:25Z</cp:lastPrinted>
  <dcterms:modified xsi:type="dcterms:W3CDTF">2018-05-29T08:22:34Z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Ministerstwo Cyfryzacji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