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Uchwała  Nr XXII/129/2020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Rady Gminy Huszlew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 dnia 26 listopada 2020 roku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w sprawie zmian w Budżecie Gminy Huszlew  na rok 2020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ab/>
        <w:t xml:space="preserve">Na podstawie art. 18 ust 2 pkt 4 ustawy z dnia 8 marca 1990 r. o samorządzie gminnym ( tekst jednolity: Dz.U. z 2020 roku poz. 713.) oraz art. 211 i 212 ustawy z dnia 27 sierpnia 2009 roku o finansach publicznych (tekst jednolity: Dz. U. z 2019  roku poz. 869 z </w:t>
      </w:r>
      <w:proofErr w:type="spellStart"/>
      <w:r w:rsidRPr="00666D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66D0C">
        <w:rPr>
          <w:rFonts w:ascii="Times New Roman" w:hAnsi="Times New Roman" w:cs="Times New Roman"/>
          <w:sz w:val="24"/>
          <w:szCs w:val="24"/>
        </w:rPr>
        <w:t>. zm.) Rada Gminy w Huszlewie uchwala co następuje: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Calibri" w:hAnsi="Calibri" w:cs="Calibri"/>
          <w:sz w:val="24"/>
          <w:szCs w:val="24"/>
        </w:rPr>
        <w:t>§</w:t>
      </w:r>
      <w:r w:rsidRPr="00666D0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Zmniejsza się pl</w:t>
      </w:r>
      <w:r w:rsidR="000B7017">
        <w:rPr>
          <w:rFonts w:ascii="Times New Roman" w:hAnsi="Times New Roman" w:cs="Times New Roman"/>
          <w:sz w:val="24"/>
          <w:szCs w:val="24"/>
        </w:rPr>
        <w:t xml:space="preserve">an dochodów o kwotę                                     </w:t>
      </w:r>
      <w:r w:rsidR="000B7017" w:rsidRPr="00666D0C">
        <w:rPr>
          <w:rFonts w:ascii="Times New Roman" w:hAnsi="Times New Roman" w:cs="Times New Roman"/>
          <w:sz w:val="24"/>
          <w:szCs w:val="24"/>
        </w:rPr>
        <w:t>82.589,69 zł</w:t>
      </w:r>
      <w:r w:rsidR="000B7017">
        <w:rPr>
          <w:rFonts w:ascii="Times New Roman" w:hAnsi="Times New Roman" w:cs="Times New Roman"/>
          <w:sz w:val="24"/>
          <w:szCs w:val="24"/>
        </w:rPr>
        <w:t xml:space="preserve">     </w:t>
      </w:r>
      <w:r w:rsidRPr="00666D0C">
        <w:rPr>
          <w:rFonts w:ascii="Times New Roman" w:hAnsi="Times New Roman" w:cs="Times New Roman"/>
          <w:sz w:val="24"/>
          <w:szCs w:val="24"/>
        </w:rPr>
        <w:t xml:space="preserve">      </w:t>
      </w:r>
      <w:r w:rsidR="000B70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70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70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 tego:</w:t>
      </w:r>
      <w:r w:rsidR="000B7017">
        <w:rPr>
          <w:rFonts w:ascii="Times New Roman" w:hAnsi="Times New Roman" w:cs="Times New Roman"/>
          <w:sz w:val="24"/>
          <w:szCs w:val="24"/>
        </w:rPr>
        <w:tab/>
      </w:r>
      <w:r w:rsidR="000B7017">
        <w:rPr>
          <w:rFonts w:ascii="Times New Roman" w:hAnsi="Times New Roman" w:cs="Times New Roman"/>
          <w:sz w:val="24"/>
          <w:szCs w:val="24"/>
        </w:rPr>
        <w:tab/>
      </w:r>
      <w:r w:rsidR="000B7017">
        <w:rPr>
          <w:rFonts w:ascii="Times New Roman" w:hAnsi="Times New Roman" w:cs="Times New Roman"/>
          <w:sz w:val="24"/>
          <w:szCs w:val="24"/>
        </w:rPr>
        <w:tab/>
      </w:r>
      <w:r w:rsidR="000B7017">
        <w:rPr>
          <w:rFonts w:ascii="Times New Roman" w:hAnsi="Times New Roman" w:cs="Times New Roman"/>
          <w:sz w:val="24"/>
          <w:szCs w:val="24"/>
        </w:rPr>
        <w:tab/>
      </w:r>
      <w:r w:rsidR="000B7017">
        <w:rPr>
          <w:rFonts w:ascii="Times New Roman" w:hAnsi="Times New Roman" w:cs="Times New Roman"/>
          <w:sz w:val="24"/>
          <w:szCs w:val="24"/>
        </w:rPr>
        <w:tab/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a) zwiększa się dochody bieżące o kwotę                                           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19.926,58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b) zmniejsza się dochody ma</w:t>
      </w:r>
      <w:r w:rsidR="0035187B">
        <w:rPr>
          <w:rFonts w:ascii="Times New Roman" w:hAnsi="Times New Roman" w:cs="Times New Roman"/>
          <w:sz w:val="24"/>
          <w:szCs w:val="24"/>
        </w:rPr>
        <w:t>jątkowe o kwotę</w:t>
      </w:r>
      <w:r w:rsidR="0035187B">
        <w:rPr>
          <w:rFonts w:ascii="Times New Roman" w:hAnsi="Times New Roman" w:cs="Times New Roman"/>
          <w:sz w:val="24"/>
          <w:szCs w:val="24"/>
        </w:rPr>
        <w:tab/>
      </w:r>
      <w:r w:rsidR="0035187B">
        <w:rPr>
          <w:rFonts w:ascii="Times New Roman" w:hAnsi="Times New Roman" w:cs="Times New Roman"/>
          <w:sz w:val="24"/>
          <w:szCs w:val="24"/>
        </w:rPr>
        <w:tab/>
      </w:r>
      <w:r w:rsidR="0035187B">
        <w:rPr>
          <w:rFonts w:ascii="Times New Roman" w:hAnsi="Times New Roman" w:cs="Times New Roman"/>
          <w:sz w:val="24"/>
          <w:szCs w:val="24"/>
        </w:rPr>
        <w:tab/>
      </w:r>
      <w:r w:rsidR="0035187B">
        <w:rPr>
          <w:rFonts w:ascii="Times New Roman" w:hAnsi="Times New Roman" w:cs="Times New Roman"/>
          <w:sz w:val="24"/>
          <w:szCs w:val="24"/>
        </w:rPr>
        <w:tab/>
        <w:t xml:space="preserve">     102.516.</w:t>
      </w:r>
      <w:r w:rsidRPr="00666D0C">
        <w:rPr>
          <w:rFonts w:ascii="Times New Roman" w:hAnsi="Times New Roman" w:cs="Times New Roman"/>
          <w:sz w:val="24"/>
          <w:szCs w:val="24"/>
        </w:rPr>
        <w:t>27,00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Plan dochodów po zmianach wynosi: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     15.717.640,01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 tego: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a) dochody bieżące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     15.118.009,13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b) dochody majątkowe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599.630,88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zgodnie z załączoną do niniejszej Uchwały Tabelą nr 1.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Calibri" w:hAnsi="Calibri" w:cs="Calibri"/>
          <w:sz w:val="24"/>
          <w:szCs w:val="24"/>
        </w:rPr>
        <w:t>§</w:t>
      </w:r>
      <w:r w:rsidRPr="00666D0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Zmniejsza  się plan wydatków o kwotę          </w:t>
      </w:r>
      <w:r w:rsidRPr="00666D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66D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66D0C">
        <w:rPr>
          <w:rFonts w:ascii="Times New Roman" w:hAnsi="Times New Roman" w:cs="Times New Roman"/>
          <w:sz w:val="24"/>
          <w:szCs w:val="24"/>
        </w:rPr>
        <w:t xml:space="preserve">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613.042,84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 tego: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a)  zmniejsza się plan wydatków bieżących o kwotę      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311.530,94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b) zmniejsza się plan wydatków majątkowych o kwotę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301.511,90 zł  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Plan wydatków po zmianach wynosi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   15.836.754,19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 tego: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a) wydatki bieżące w kwocie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    13.908.352,05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b) wydatki majątkowe w kwocie </w:t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            1.928.402,14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zgodnie z załączoną do niniejszej Uchwały Tabelą nr 2.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Calibri" w:hAnsi="Calibri" w:cs="Calibri"/>
          <w:sz w:val="24"/>
          <w:szCs w:val="24"/>
        </w:rPr>
        <w:t>§</w:t>
      </w:r>
      <w:r w:rsidRPr="00666D0C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Ustala się limit wydatków majątkowych na rok 2020, zgodnie z Tabelą nr 3 do niniejszej Uchwały.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§ 4.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1. W wyniku zmian dokonanych niniejszą Uchwałą planuje się deficyt budżetu na rok 2020 w wysokości 119.114,18 zł, który zostanie sfinansowany: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lastRenderedPageBreak/>
        <w:t>- wolnymi środkami o których mowa w art. 217 ust. 2 pkt. 6 ustawy w kwocie 96.240,54 zł,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- niewykorzystanymi środkami pieniężnymi na rachunku bieżącym budżetu, wynikającymi z rozliczenia dochodów i wydatków nimi finansowanych związanych ze szczególnymi zasadami wykonywania budżetu określonymi w odrębnych ustawach w kwocie 22.873,64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2. Ustala się  przychody budżetu w kwocie 569.114,18 zł w tym: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- z tytułu wolnych środków o których mowa w art. 217 ust. 2 pkt. 6 ustawy w kwocie 546.240,54 zł 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- niewykorzystanych środków pieniężnych na rachunku bieżącym budżetu, wynikającymi z rozliczenia dochodów i wydatków nimi finansowanych związanych ze szczególnymi zasadami wykonywania budżetu określonymi w odrębnych ustawach w kwocie 22.873,64 zł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zgodnie z Tabelą Nr 4 do niniejszej Uchwały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§ 5.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Ustala się  wydatki związane z realizacją zadań z zakresu administracji rządowej i innych zadań zleconych odrębnymi ustawami, zgodnie z Tabelą  nr 6.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§ 6.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Ustala się dotacje udzielone z Budżetu Gminy podmiotom należącym i nie należącym do sektora finansów publicznych zgodnie z Załącznikiem nr 1 do niniejszej Uchwały.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§ 7.</w:t>
      </w:r>
    </w:p>
    <w:p w:rsidR="00666D0C" w:rsidRPr="00666D0C" w:rsidRDefault="0035187B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się</w:t>
      </w:r>
      <w:bookmarkStart w:id="0" w:name="_GoBack"/>
      <w:bookmarkEnd w:id="0"/>
      <w:r w:rsidR="00666D0C" w:rsidRPr="00666D0C">
        <w:rPr>
          <w:rFonts w:ascii="Times New Roman" w:hAnsi="Times New Roman" w:cs="Times New Roman"/>
          <w:color w:val="000000"/>
          <w:sz w:val="24"/>
          <w:szCs w:val="24"/>
        </w:rPr>
        <w:t xml:space="preserve"> plan przychodów i kosztów samorządowego zakładu budżetowego na rok 2020 zgodnie z Załącznikiem Nr 2 do niniejszej Uchwały.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Calibri" w:hAnsi="Calibri" w:cs="Calibri"/>
          <w:sz w:val="24"/>
          <w:szCs w:val="24"/>
        </w:rPr>
        <w:t>§</w:t>
      </w:r>
      <w:r w:rsidRPr="00666D0C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Calibri" w:hAnsi="Calibri" w:cs="Calibri"/>
          <w:sz w:val="24"/>
          <w:szCs w:val="24"/>
        </w:rPr>
        <w:t>§</w:t>
      </w:r>
      <w:r w:rsidRPr="00666D0C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  <w:r w:rsidRPr="00666D0C">
        <w:rPr>
          <w:rFonts w:ascii="Times New Roman" w:hAnsi="Times New Roman" w:cs="Times New Roman"/>
          <w:sz w:val="24"/>
          <w:szCs w:val="24"/>
        </w:rPr>
        <w:tab/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   Przewodniczący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Rady Gminy</w:t>
      </w: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0C" w:rsidRPr="00666D0C" w:rsidRDefault="00666D0C" w:rsidP="00666D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6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66D0C">
        <w:rPr>
          <w:rFonts w:ascii="Times New Roman" w:hAnsi="Times New Roman" w:cs="Times New Roman"/>
          <w:sz w:val="24"/>
          <w:szCs w:val="24"/>
        </w:rPr>
        <w:tab/>
        <w:t xml:space="preserve">  Grzegorz Wawryniuk  </w:t>
      </w:r>
    </w:p>
    <w:p w:rsidR="00666D0C" w:rsidRPr="00666D0C" w:rsidRDefault="00666D0C" w:rsidP="0066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35A40" w:rsidRPr="00666D0C" w:rsidRDefault="0035187B" w:rsidP="00666D0C"/>
    <w:sectPr w:rsidR="00E35A40" w:rsidRPr="00666D0C" w:rsidSect="001A22A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7"/>
    <w:rsid w:val="000B7017"/>
    <w:rsid w:val="001C19C8"/>
    <w:rsid w:val="0035187B"/>
    <w:rsid w:val="005014A0"/>
    <w:rsid w:val="00666D0C"/>
    <w:rsid w:val="006D2397"/>
    <w:rsid w:val="006F10E7"/>
    <w:rsid w:val="007002B3"/>
    <w:rsid w:val="00863851"/>
    <w:rsid w:val="00A1016C"/>
    <w:rsid w:val="00A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611A-E5A1-4B98-9A9A-A2D86FC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D23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Mackiewicz</dc:creator>
  <cp:keywords/>
  <dc:description/>
  <cp:lastModifiedBy>Katarzyna Mackiewicz</cp:lastModifiedBy>
  <cp:revision>7</cp:revision>
  <dcterms:created xsi:type="dcterms:W3CDTF">2020-12-01T07:23:00Z</dcterms:created>
  <dcterms:modified xsi:type="dcterms:W3CDTF">2020-12-02T08:34:00Z</dcterms:modified>
</cp:coreProperties>
</file>