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5280A489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C26BB8">
        <w:rPr>
          <w:rFonts w:ascii="Times New Roman" w:hAnsi="Times New Roman"/>
          <w:b/>
          <w:bCs/>
          <w:sz w:val="22"/>
          <w:szCs w:val="22"/>
        </w:rPr>
        <w:t>VI</w:t>
      </w:r>
      <w:r w:rsidR="00840AD9">
        <w:rPr>
          <w:rFonts w:ascii="Times New Roman" w:hAnsi="Times New Roman"/>
          <w:b/>
          <w:bCs/>
          <w:sz w:val="22"/>
          <w:szCs w:val="22"/>
        </w:rPr>
        <w:t>I</w:t>
      </w:r>
      <w:r w:rsidR="0091659D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197A55">
        <w:rPr>
          <w:rFonts w:ascii="Times New Roman" w:hAnsi="Times New Roman"/>
          <w:b/>
          <w:bCs/>
          <w:sz w:val="22"/>
          <w:szCs w:val="22"/>
        </w:rPr>
        <w:t>280</w:t>
      </w:r>
      <w:bookmarkStart w:id="0" w:name="_GoBack"/>
      <w:bookmarkEnd w:id="0"/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4DA4EA2B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A94D06">
        <w:rPr>
          <w:rFonts w:ascii="Times New Roman" w:hAnsi="Times New Roman"/>
          <w:b/>
          <w:bCs/>
          <w:color w:val="auto"/>
          <w:szCs w:val="22"/>
        </w:rPr>
        <w:t>z dnia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A94D06">
        <w:rPr>
          <w:rFonts w:ascii="Times New Roman" w:hAnsi="Times New Roman"/>
          <w:b/>
          <w:bCs/>
          <w:color w:val="auto"/>
          <w:szCs w:val="22"/>
        </w:rPr>
        <w:t>2</w:t>
      </w:r>
      <w:r w:rsidR="0091659D">
        <w:rPr>
          <w:rFonts w:ascii="Times New Roman" w:hAnsi="Times New Roman"/>
          <w:b/>
          <w:bCs/>
          <w:color w:val="auto"/>
          <w:szCs w:val="22"/>
        </w:rPr>
        <w:t>2</w:t>
      </w:r>
      <w:r w:rsidR="00A94D06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91659D">
        <w:rPr>
          <w:rFonts w:ascii="Times New Roman" w:hAnsi="Times New Roman"/>
          <w:b/>
          <w:bCs/>
          <w:color w:val="auto"/>
          <w:szCs w:val="22"/>
        </w:rPr>
        <w:t>listopad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0EA0178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="006A703E">
        <w:rPr>
          <w:rFonts w:ascii="Times New Roman" w:hAnsi="Times New Roman"/>
          <w:color w:val="000000" w:themeColor="text1"/>
          <w:sz w:val="22"/>
          <w:szCs w:val="22"/>
        </w:rPr>
        <w:t>, 1005, 1079</w:t>
      </w:r>
      <w:r w:rsidR="00F51BFE">
        <w:rPr>
          <w:rFonts w:ascii="Times New Roman" w:hAnsi="Times New Roman"/>
          <w:color w:val="000000" w:themeColor="text1"/>
          <w:sz w:val="22"/>
          <w:szCs w:val="22"/>
        </w:rPr>
        <w:t>, 1561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27CC1381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36665">
        <w:rPr>
          <w:rFonts w:ascii="Times New Roman" w:hAnsi="Times New Roman"/>
          <w:b/>
          <w:bCs/>
          <w:sz w:val="22"/>
          <w:szCs w:val="22"/>
        </w:rPr>
        <w:t>4.020</w:t>
      </w:r>
      <w:r w:rsidR="005A6B4C">
        <w:rPr>
          <w:rFonts w:ascii="Times New Roman" w:hAnsi="Times New Roman"/>
          <w:b/>
          <w:bCs/>
          <w:sz w:val="22"/>
          <w:szCs w:val="22"/>
        </w:rPr>
        <w:t>.712,57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731A06C6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D36665">
        <w:rPr>
          <w:rFonts w:ascii="Times New Roman" w:hAnsi="Times New Roman"/>
          <w:sz w:val="22"/>
          <w:szCs w:val="22"/>
        </w:rPr>
        <w:t>wynoszą 49.855.815,69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12C473DF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3D5DDB">
        <w:rPr>
          <w:rFonts w:ascii="Times New Roman" w:hAnsi="Times New Roman"/>
          <w:sz w:val="22"/>
          <w:szCs w:val="22"/>
        </w:rPr>
        <w:t>we po zmianie wynoszą 34.786.383,83</w:t>
      </w:r>
      <w:r w:rsidR="00B123C4"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3420059F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D36665">
        <w:rPr>
          <w:rFonts w:ascii="Times New Roman" w:hAnsi="Times New Roman"/>
          <w:b/>
          <w:bCs/>
          <w:sz w:val="22"/>
          <w:szCs w:val="22"/>
        </w:rPr>
        <w:t>4.020</w:t>
      </w:r>
      <w:r w:rsidR="005A6B4C">
        <w:rPr>
          <w:rFonts w:ascii="Times New Roman" w:hAnsi="Times New Roman"/>
          <w:b/>
          <w:bCs/>
          <w:sz w:val="22"/>
          <w:szCs w:val="22"/>
        </w:rPr>
        <w:t>.712,57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02DFD4C3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D36665">
        <w:rPr>
          <w:rFonts w:ascii="Times New Roman" w:hAnsi="Times New Roman"/>
          <w:color w:val="auto"/>
          <w:sz w:val="22"/>
          <w:szCs w:val="22"/>
        </w:rPr>
        <w:t>50.584.014,93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35FCDEFD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5A6B4C">
        <w:rPr>
          <w:rFonts w:ascii="Times New Roman" w:hAnsi="Times New Roman"/>
          <w:color w:val="auto"/>
          <w:sz w:val="22"/>
          <w:szCs w:val="22"/>
        </w:rPr>
        <w:t>44.652.493,10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1734693F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7F53E1FC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48C4ABAC" w14:textId="0D3B0B0B" w:rsidR="00D24AAD" w:rsidRPr="00F424C5" w:rsidRDefault="00D24AAD" w:rsidP="00D2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</w:t>
      </w:r>
      <w:r w:rsidR="005062A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ałącznika Nr 4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XXX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VI/262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dn. 02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sierpnia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BFABC8D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00DF6AC0" w14:textId="120DA1DE" w:rsidR="002F39C4" w:rsidRPr="00EC324B" w:rsidRDefault="001B1FA6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502EB7E0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D36665">
        <w:rPr>
          <w:rFonts w:ascii="Times New Roman" w:hAnsi="Times New Roman"/>
          <w:b/>
          <w:bCs/>
          <w:sz w:val="22"/>
          <w:szCs w:val="22"/>
        </w:rPr>
        <w:t>84.642</w:t>
      </w:r>
      <w:r w:rsidR="000C03B2">
        <w:rPr>
          <w:rFonts w:ascii="Times New Roman" w:hAnsi="Times New Roman"/>
          <w:b/>
          <w:bCs/>
          <w:sz w:val="22"/>
          <w:szCs w:val="22"/>
        </w:rPr>
        <w:t>.199,5</w:t>
      </w:r>
      <w:r w:rsidR="005B1826">
        <w:rPr>
          <w:rFonts w:ascii="Times New Roman" w:hAnsi="Times New Roman"/>
          <w:b/>
          <w:bCs/>
          <w:sz w:val="22"/>
          <w:szCs w:val="22"/>
        </w:rPr>
        <w:t xml:space="preserve">2 </w:t>
      </w:r>
      <w:r w:rsidRPr="002527ED">
        <w:rPr>
          <w:rFonts w:ascii="Times New Roman" w:hAnsi="Times New Roman"/>
          <w:b/>
          <w:bCs/>
          <w:sz w:val="22"/>
          <w:szCs w:val="22"/>
        </w:rPr>
        <w:t>zł</w:t>
      </w:r>
    </w:p>
    <w:p w14:paraId="69FDEAED" w14:textId="77C0F463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D36665">
        <w:rPr>
          <w:rFonts w:ascii="Times New Roman" w:hAnsi="Times New Roman"/>
          <w:b/>
          <w:bCs/>
          <w:sz w:val="22"/>
          <w:szCs w:val="22"/>
        </w:rPr>
        <w:t>95.236</w:t>
      </w:r>
      <w:r w:rsidR="000C03B2">
        <w:rPr>
          <w:rFonts w:ascii="Times New Roman" w:hAnsi="Times New Roman"/>
          <w:b/>
          <w:bCs/>
          <w:sz w:val="22"/>
          <w:szCs w:val="22"/>
        </w:rPr>
        <w:t>.508,0</w:t>
      </w:r>
      <w:r w:rsidR="005B1826">
        <w:rPr>
          <w:rFonts w:ascii="Times New Roman" w:hAnsi="Times New Roman"/>
          <w:b/>
          <w:bCs/>
          <w:sz w:val="22"/>
          <w:szCs w:val="22"/>
        </w:rPr>
        <w:t>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3AD8A543" w:rsidR="00676F64" w:rsidRPr="00860313" w:rsidRDefault="001B1FA6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76ADFA2E" w:rsidR="00676F64" w:rsidRPr="00860313" w:rsidRDefault="001B1FA6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DB980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64DAE6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9F9F988" w14:textId="77777777" w:rsidR="00405882" w:rsidRDefault="00405882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5E69FAF" w14:textId="77777777" w:rsidR="00405882" w:rsidRDefault="00405882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22EA1E4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CDCBD8A" w14:textId="77777777" w:rsidR="00D24AAD" w:rsidRPr="008411E7" w:rsidRDefault="00D24AA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1C9D27B0" w:rsidR="0098725D" w:rsidRPr="008A7456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F505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4.020</w:t>
      </w:r>
      <w:r w:rsidR="00BD059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.712,57</w:t>
      </w:r>
      <w:r w:rsidR="00C51528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3843EA"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41304F7F" w14:textId="77777777" w:rsidR="0089017E" w:rsidRPr="008A7456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8A7456" w:rsidRPr="008A7456" w14:paraId="7DA7BD55" w14:textId="77777777" w:rsidTr="0001105E">
        <w:tc>
          <w:tcPr>
            <w:tcW w:w="1809" w:type="dxa"/>
          </w:tcPr>
          <w:p w14:paraId="665E4413" w14:textId="47B7E8AF" w:rsidR="001412AF" w:rsidRPr="00F91625" w:rsidRDefault="00A10874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</w:t>
            </w:r>
            <w:r w:rsidR="00CF6FBD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30.29</w:t>
            </w:r>
            <w:r w:rsidR="004F2EEF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1412AF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1412AF"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756653B1" w:rsidR="001412AF" w:rsidRPr="00F91625" w:rsidRDefault="00412FE8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środków na </w:t>
            </w:r>
            <w:r w:rsidRPr="00F91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uzupełnienie subwencji ogólnej dla gmin,</w:t>
            </w:r>
          </w:p>
          <w:p w14:paraId="49668922" w14:textId="77777777" w:rsidR="001412AF" w:rsidRPr="00F91625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7456" w:rsidRPr="008A7456" w14:paraId="2966C830" w14:textId="77777777" w:rsidTr="0001105E">
        <w:tc>
          <w:tcPr>
            <w:tcW w:w="9605" w:type="dxa"/>
            <w:gridSpan w:val="2"/>
          </w:tcPr>
          <w:p w14:paraId="68E906C5" w14:textId="23A53704" w:rsidR="00D36E59" w:rsidRDefault="00D36E59" w:rsidP="00D36E5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ST3.4751.31.2022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26.10.2022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r,</w:t>
            </w:r>
            <w:r w:rsidRPr="005E5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Środki te zostały przeznacz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one m.in. dla gmin, które w 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dokonały wpłat do budżetu państwa z przeznaczeniem na część równoważącą subwencji ogólnej dla gmin, o których mowa w art. 29 ustawy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br/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dochodach jednostek samorządu terytorialnego i w których dochody podatkowe, w przeliczeniu na jednego mieszkańca (wskaźnik G), przy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jęte do wyliczenia wpłat na 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są niższe od 2000% średnich dochodów podatkowych wszystkich gmin, w przeliczeniu na mieszkańca kraju (wskaźnik </w:t>
            </w:r>
            <w:proofErr w:type="spellStart"/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Gg</w:t>
            </w:r>
            <w:proofErr w:type="spellEnd"/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). Wpłata Gminy Cedry 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elkie do budżetu państwa w 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w/w tytułu wynosi – 1.059.357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,-zł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.</w:t>
            </w:r>
          </w:p>
          <w:p w14:paraId="45DF7A61" w14:textId="2913C19C" w:rsidR="00C72DEA" w:rsidRPr="008A7456" w:rsidRDefault="00C72DEA" w:rsidP="00C72D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7456" w:rsidRPr="008A7456" w14:paraId="5B2648B2" w14:textId="77777777" w:rsidTr="0001105E">
        <w:tc>
          <w:tcPr>
            <w:tcW w:w="1809" w:type="dxa"/>
          </w:tcPr>
          <w:p w14:paraId="671A90F5" w14:textId="7748929A" w:rsidR="001412AF" w:rsidRPr="008A7456" w:rsidRDefault="00AE3924" w:rsidP="00AE39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- 2.888.418,57</w:t>
            </w:r>
            <w:r w:rsidR="008C08FA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8C08FA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4DF8B10" w14:textId="77777777" w:rsidR="000C152D" w:rsidRDefault="00CB150D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="000C152D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planowanych dodatkowych dochodów na rok 2022 z tytułu udziału we wpływach z  </w:t>
            </w:r>
          </w:p>
          <w:p w14:paraId="7CA2F954" w14:textId="4010F92F" w:rsidR="001412AF" w:rsidRPr="008A7456" w:rsidRDefault="000C152D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podatku dochodowego od osób fizycznych.</w:t>
            </w:r>
          </w:p>
          <w:p w14:paraId="0137F7B3" w14:textId="067891D7" w:rsidR="00986C32" w:rsidRPr="008A7456" w:rsidRDefault="00986C32" w:rsidP="00CB150D">
            <w:pPr>
              <w:pStyle w:val="NormalnyWeb"/>
              <w:ind w:left="-340"/>
              <w:jc w:val="both"/>
              <w:rPr>
                <w:rFonts w:eastAsia="Times New Roman"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B5AD7" w:rsidRPr="002B0D0E" w14:paraId="2B58B662" w14:textId="77777777" w:rsidTr="0001105E">
        <w:tc>
          <w:tcPr>
            <w:tcW w:w="9605" w:type="dxa"/>
            <w:gridSpan w:val="2"/>
          </w:tcPr>
          <w:p w14:paraId="3C47F4BE" w14:textId="592E06CA" w:rsidR="003E6C10" w:rsidRDefault="003E6C10" w:rsidP="003E6C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ST3.4753.9.2022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30.09.2022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r,</w:t>
            </w:r>
            <w:r w:rsidRPr="005E5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Kwota wpływów z podatku dochodowego od osób fizycznych po zmianie w 2022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będzie wynosiła– 7.519.284,57 zł.</w:t>
            </w:r>
          </w:p>
          <w:p w14:paraId="1D85A6B2" w14:textId="1D138608" w:rsidR="00EB5AD7" w:rsidRPr="00AC175C" w:rsidRDefault="00EB5AD7" w:rsidP="003E6C10">
            <w:pPr>
              <w:pStyle w:val="NormalnyWeb"/>
              <w:tabs>
                <w:tab w:val="left" w:pos="1418"/>
              </w:tabs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5AD7" w:rsidRPr="002B0D0E" w14:paraId="666DBEC1" w14:textId="77777777" w:rsidTr="0001105E">
        <w:tc>
          <w:tcPr>
            <w:tcW w:w="1809" w:type="dxa"/>
          </w:tcPr>
          <w:p w14:paraId="7EBA0EE8" w14:textId="77777777" w:rsidR="00AE5080" w:rsidRDefault="00AE5080" w:rsidP="00103A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5FB7A20" w14:textId="21D293BD" w:rsidR="00EB5AD7" w:rsidRDefault="003F5052" w:rsidP="00103A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- 612</w:t>
            </w:r>
            <w:r w:rsidR="003E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</w:t>
            </w:r>
            <w:r w:rsidR="00103A15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103A15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103A1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1E4B7BC5" w14:textId="77777777" w:rsidR="00103A15" w:rsidRDefault="00103A15" w:rsidP="00103A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57E6F89B" w14:textId="50D7FA2D" w:rsidR="00103A15" w:rsidRPr="003E6C10" w:rsidRDefault="00103A15" w:rsidP="00103A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796" w:type="dxa"/>
          </w:tcPr>
          <w:p w14:paraId="52DC3F1B" w14:textId="11B33167" w:rsidR="00EB5AD7" w:rsidRPr="000340F6" w:rsidRDefault="00625718" w:rsidP="0001105E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  <w:r w:rsidR="000340F6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</w:t>
            </w:r>
            <w:r w:rsidR="00103A15" w:rsidRPr="00AE5080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wpływu środków pochodzących </w:t>
            </w:r>
            <w:r w:rsidR="000816F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z Funduszu Przeciwdziałania COVID-19</w:t>
            </w:r>
            <w:r w:rsidR="000340F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340F6"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na wypłatę </w:t>
            </w:r>
            <w:r w:rsidR="000816F2"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rekompensat dla przedsiębiorstw energetycznych</w:t>
            </w:r>
            <w:r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 oraz na wypłaty dodatków dla gospodarstw domowych i podmiotów wrażliwych z tytułu wykorzyst</w:t>
            </w:r>
            <w:r w:rsidR="00B7644C"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ywan</w:t>
            </w:r>
            <w:r w:rsid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ia niektórych źródeł ciepła a także</w:t>
            </w:r>
            <w:r w:rsidR="00B7644C"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 kosztów obsługi tego zadania,</w:t>
            </w:r>
          </w:p>
        </w:tc>
      </w:tr>
      <w:tr w:rsidR="00AE26B9" w:rsidRPr="002B0D0E" w14:paraId="68971BE4" w14:textId="77777777" w:rsidTr="0001105E">
        <w:trPr>
          <w:trHeight w:val="990"/>
        </w:trPr>
        <w:tc>
          <w:tcPr>
            <w:tcW w:w="1809" w:type="dxa"/>
          </w:tcPr>
          <w:p w14:paraId="224FD866" w14:textId="6CAB8D67" w:rsidR="00AE26B9" w:rsidRDefault="006D3794" w:rsidP="00AE26B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- 200</w:t>
            </w:r>
            <w:r w:rsidR="00AE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</w:t>
            </w:r>
            <w:r w:rsidR="00AE26B9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AE26B9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AE26B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45A66941" w14:textId="77777777" w:rsidR="00AE26B9" w:rsidRPr="00D31935" w:rsidRDefault="00AE26B9" w:rsidP="00C5063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1662D521" w14:textId="57F3A0E0" w:rsidR="00AE26B9" w:rsidRPr="005C4A58" w:rsidRDefault="005C4A58" w:rsidP="0001105E">
            <w:pPr>
              <w:pStyle w:val="NormalnyWeb"/>
              <w:jc w:val="both"/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</w:pPr>
            <w:r w:rsidRPr="005C4A58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 xml:space="preserve">planowanych dodatkowych wpływów  </w:t>
            </w:r>
            <w:r w:rsidR="00E33F5B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z opłaty za gospodarowanie odpadami komunalnymi w związku z uchwaloną podwyższoną stawką za gospodarowanie odpadami komunalnymi,</w:t>
            </w:r>
          </w:p>
        </w:tc>
      </w:tr>
      <w:tr w:rsidR="006C6D22" w:rsidRPr="002B0D0E" w14:paraId="0309D3B7" w14:textId="77777777" w:rsidTr="0001105E">
        <w:tc>
          <w:tcPr>
            <w:tcW w:w="1809" w:type="dxa"/>
          </w:tcPr>
          <w:p w14:paraId="7E8909AF" w14:textId="78D0BB66" w:rsidR="006C6D22" w:rsidRPr="00F91625" w:rsidRDefault="00C16F1F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- 190.000</w:t>
            </w:r>
            <w:r w:rsidR="006C6D22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C6D22"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06826CFD" w14:textId="77777777" w:rsidR="006C6D22" w:rsidRPr="00F91625" w:rsidRDefault="006C6D22" w:rsidP="00AE508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639FC307" w14:textId="798A42FD" w:rsidR="006C6D22" w:rsidRPr="00F91625" w:rsidRDefault="006C6D22" w:rsidP="00011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 środków na realizację wypłat dodatku węglowego z Funduszu Przeciwdziałania COVID-19</w:t>
            </w:r>
            <w:r w:rsidR="00AA24F2"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</w:tbl>
    <w:p w14:paraId="1BC50720" w14:textId="7C56F7A7" w:rsidR="005B7949" w:rsidRPr="002B0D0E" w:rsidRDefault="005B7949" w:rsidP="00A034F2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1763565" w14:textId="513444A5" w:rsidR="0071192B" w:rsidRDefault="00111C4D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F5052">
        <w:rPr>
          <w:rFonts w:ascii="Times New Roman" w:hAnsi="Times New Roman"/>
          <w:b/>
          <w:color w:val="000000" w:themeColor="text1"/>
          <w:sz w:val="22"/>
          <w:szCs w:val="22"/>
        </w:rPr>
        <w:t>4.020</w:t>
      </w:r>
      <w:r w:rsidR="00BD0597">
        <w:rPr>
          <w:rFonts w:ascii="Times New Roman" w:hAnsi="Times New Roman"/>
          <w:b/>
          <w:color w:val="000000" w:themeColor="text1"/>
          <w:sz w:val="22"/>
          <w:szCs w:val="22"/>
        </w:rPr>
        <w:t>.712,57</w:t>
      </w:r>
      <w:r w:rsidR="00C5152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7E4C31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FE5893" w:rsidRPr="008A7456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8D51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5D8C1C2D" w14:textId="77777777" w:rsidR="00D978AD" w:rsidRPr="009672F1" w:rsidRDefault="00D978AD" w:rsidP="00A411CA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223FEB" w:rsidRPr="00223FEB" w14:paraId="1704811E" w14:textId="77777777" w:rsidTr="00B75B75">
        <w:tc>
          <w:tcPr>
            <w:tcW w:w="1951" w:type="dxa"/>
          </w:tcPr>
          <w:p w14:paraId="501C22A5" w14:textId="28B2FB9C" w:rsidR="00E41241" w:rsidRPr="00BD0597" w:rsidRDefault="00753FFA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- 130.294</w:t>
            </w:r>
            <w:r w:rsidR="00E41241"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,-zł</w:t>
            </w:r>
          </w:p>
        </w:tc>
        <w:tc>
          <w:tcPr>
            <w:tcW w:w="7513" w:type="dxa"/>
          </w:tcPr>
          <w:p w14:paraId="6269FC64" w14:textId="30735F03" w:rsidR="00451270" w:rsidRPr="00BD0597" w:rsidRDefault="00753FFA" w:rsidP="00253A9B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zakup energii elektrycznej w rozdziale oświetlenie ulic, placów i dróg</w:t>
            </w:r>
            <w:r w:rsidRPr="00BD05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2C4762" w:rsidRPr="00D27A93" w14:paraId="571BE9B8" w14:textId="77777777" w:rsidTr="00B75B75">
        <w:trPr>
          <w:trHeight w:val="627"/>
        </w:trPr>
        <w:tc>
          <w:tcPr>
            <w:tcW w:w="1951" w:type="dxa"/>
          </w:tcPr>
          <w:p w14:paraId="40D00EE2" w14:textId="08DCD41A" w:rsidR="002C4762" w:rsidRPr="00BD0597" w:rsidRDefault="005A2205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- 70.000</w:t>
            </w:r>
            <w:r w:rsidR="002C4762"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513" w:type="dxa"/>
          </w:tcPr>
          <w:p w14:paraId="55920C2A" w14:textId="331E1777" w:rsidR="005A2205" w:rsidRPr="00BD0597" w:rsidRDefault="005A2205" w:rsidP="005A2205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wkład własny do zabezpieczenia zadania pn.: „ Budowa ciągu pieszego w msc. Długie Pole”,</w:t>
            </w:r>
          </w:p>
          <w:p w14:paraId="08D7BA8A" w14:textId="45EAD419" w:rsidR="002C4762" w:rsidRPr="00BD0597" w:rsidRDefault="002C4762" w:rsidP="00403DCC">
            <w:pPr>
              <w:tabs>
                <w:tab w:val="left" w:pos="-675"/>
                <w:tab w:val="left" w:pos="1095"/>
              </w:tabs>
              <w:autoSpaceDN w:val="0"/>
              <w:ind w:left="-315" w:hanging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</w:p>
        </w:tc>
      </w:tr>
      <w:tr w:rsidR="00BD0597" w:rsidRPr="00D27A93" w14:paraId="68359338" w14:textId="77777777" w:rsidTr="00B75B75">
        <w:tc>
          <w:tcPr>
            <w:tcW w:w="1951" w:type="dxa"/>
          </w:tcPr>
          <w:p w14:paraId="53F63C6F" w14:textId="2A477001" w:rsidR="00BD0597" w:rsidRDefault="003F5052" w:rsidP="00BD059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- 612</w:t>
            </w:r>
            <w:r w:rsid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</w:t>
            </w:r>
            <w:r w:rsidR="00BD0597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BD0597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1ECEDF4F" w14:textId="77777777" w:rsidR="00BD0597" w:rsidRPr="00BD0597" w:rsidRDefault="00BD059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0159AC59" w14:textId="4176AF93" w:rsidR="00BD0597" w:rsidRPr="00BD0597" w:rsidRDefault="00BD0597" w:rsidP="005A2205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 w:rsidRPr="00BD0597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wypłaty dodatków dla gospodarstw domowych i podmiotów wrażliwych z tytułu wykorzystywania niektórych źródeł ciepła a także kosztów obsługi tego zadania,</w:t>
            </w:r>
          </w:p>
        </w:tc>
      </w:tr>
      <w:tr w:rsidR="00E41E38" w:rsidRPr="006F4D4E" w14:paraId="4B109DDE" w14:textId="77777777" w:rsidTr="00B75B75">
        <w:tc>
          <w:tcPr>
            <w:tcW w:w="1951" w:type="dxa"/>
          </w:tcPr>
          <w:p w14:paraId="0D92F2EB" w14:textId="3E8FD0E1" w:rsidR="00E41E38" w:rsidRPr="00BD0597" w:rsidRDefault="00FE24BF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- 100.000</w:t>
            </w:r>
            <w:r w:rsidR="00E41E38"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513" w:type="dxa"/>
          </w:tcPr>
          <w:p w14:paraId="3BB854D1" w14:textId="77777777" w:rsidR="00FE24BF" w:rsidRPr="00BD0597" w:rsidRDefault="006F4D4E" w:rsidP="00027766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color w:val="000000" w:themeColor="text1"/>
                <w:sz w:val="22"/>
              </w:rPr>
            </w:pPr>
            <w:r w:rsidRPr="00BD0597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    </w:t>
            </w:r>
            <w:r w:rsidR="00FE24BF" w:rsidRPr="00BD0597">
              <w:rPr>
                <w:color w:val="000000" w:themeColor="text1"/>
                <w:sz w:val="22"/>
              </w:rPr>
              <w:t xml:space="preserve">spłatę odsetek od zaciągniętych pożyczek i kredytów oraz spłatę odsetek od  </w:t>
            </w:r>
          </w:p>
          <w:p w14:paraId="349F45C5" w14:textId="2F2D5A2D" w:rsidR="00027766" w:rsidRPr="00BD0597" w:rsidRDefault="00FE24BF" w:rsidP="00027766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color w:val="000000" w:themeColor="text1"/>
                <w:sz w:val="22"/>
              </w:rPr>
              <w:t xml:space="preserve">     wyemitowanych obligacji</w:t>
            </w:r>
            <w:r w:rsidR="006F4D4E" w:rsidRPr="00BD05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="00027766" w:rsidRPr="00BD05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597DD2E6" w14:textId="0B319EE0" w:rsidR="00C042CB" w:rsidRPr="00BD0597" w:rsidRDefault="00C042CB" w:rsidP="00073597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042CB" w:rsidRPr="006F4D4E" w14:paraId="3D0D63C9" w14:textId="77777777" w:rsidTr="00B75B75">
        <w:tc>
          <w:tcPr>
            <w:tcW w:w="1951" w:type="dxa"/>
          </w:tcPr>
          <w:p w14:paraId="2ADE77E9" w14:textId="34DB374D" w:rsidR="00C042CB" w:rsidRPr="00BD0597" w:rsidRDefault="007917C7" w:rsidP="00C042CB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- 200.000</w:t>
            </w:r>
            <w:r w:rsidR="00C042CB" w:rsidRPr="00BD059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 xml:space="preserve"> zł   </w:t>
            </w:r>
          </w:p>
        </w:tc>
        <w:tc>
          <w:tcPr>
            <w:tcW w:w="7513" w:type="dxa"/>
          </w:tcPr>
          <w:p w14:paraId="37895AF9" w14:textId="5C47FDD1" w:rsidR="00C4163A" w:rsidRPr="00BD0597" w:rsidRDefault="007917C7" w:rsidP="00C4163A">
            <w:pPr>
              <w:pStyle w:val="Textbody"/>
              <w:tabs>
                <w:tab w:val="left" w:pos="1701"/>
              </w:tabs>
              <w:spacing w:after="0"/>
              <w:ind w:hanging="375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eastAsia="Times New Roman"/>
                <w:iCs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="00C4163A" w:rsidRPr="00BD0597">
              <w:rPr>
                <w:rFonts w:eastAsia="Times New Roman"/>
                <w:i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C4163A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zwiększenie wysokości </w:t>
            </w:r>
            <w:r w:rsidR="00C4163A" w:rsidRPr="00BD05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rezerwy ogólnej</w:t>
            </w:r>
            <w:r w:rsidR="00C4163A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na nieprzewidziane wydatki w budżecie   </w:t>
            </w:r>
          </w:p>
          <w:p w14:paraId="64C54377" w14:textId="7057E8D4" w:rsidR="00C042CB" w:rsidRPr="00BD0597" w:rsidRDefault="00C4163A" w:rsidP="00C4163A">
            <w:pPr>
              <w:pStyle w:val="NormalnyWeb"/>
              <w:tabs>
                <w:tab w:val="left" w:pos="1418"/>
              </w:tabs>
              <w:ind w:left="-108" w:hanging="232"/>
              <w:jc w:val="both"/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 w:rsidRPr="00BD05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gminy</w:t>
            </w:r>
            <w:r w:rsidR="00B75B7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3AADDD8" w14:textId="19ECD7B4" w:rsidR="00AE5080" w:rsidRPr="00BD0597" w:rsidRDefault="00AE5080" w:rsidP="00C042CB">
            <w:pPr>
              <w:pStyle w:val="NormalnyWeb"/>
              <w:tabs>
                <w:tab w:val="left" w:pos="1418"/>
              </w:tabs>
              <w:ind w:left="-108" w:hanging="232"/>
              <w:jc w:val="both"/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</w:p>
        </w:tc>
      </w:tr>
      <w:tr w:rsidR="003114FC" w:rsidRPr="006F4D4E" w14:paraId="6236DCA3" w14:textId="77777777" w:rsidTr="00B75B75">
        <w:tc>
          <w:tcPr>
            <w:tcW w:w="1951" w:type="dxa"/>
          </w:tcPr>
          <w:p w14:paraId="2312AAA5" w14:textId="765B2266" w:rsidR="003114FC" w:rsidRPr="00BD0597" w:rsidRDefault="004A524B" w:rsidP="003114F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- 2.69</w:t>
            </w:r>
            <w:r w:rsidR="00F91625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8.418,57</w:t>
            </w:r>
            <w:r w:rsidR="003114FC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3114FC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04DEC5CB" w14:textId="77777777" w:rsidR="003114FC" w:rsidRPr="00BD0597" w:rsidRDefault="003114FC" w:rsidP="00C372E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822CC5C" w14:textId="77777777" w:rsidR="003114FC" w:rsidRPr="00BD0597" w:rsidRDefault="003114FC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realizację inwestycji pn.: </w:t>
            </w:r>
            <w:r w:rsidR="00734EC0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Przebudowa 4 dróg gminnych w Gminie Cedry Wielkie”</w:t>
            </w:r>
            <w:r w:rsidR="00430B93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– tj.</w:t>
            </w:r>
          </w:p>
          <w:p w14:paraId="3B905815" w14:textId="77777777" w:rsidR="00430B93" w:rsidRPr="00BD0597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- „Przebudowa drogi gminnej – ul. Lema w Wocławach”,</w:t>
            </w:r>
          </w:p>
          <w:p w14:paraId="7F2CE379" w14:textId="3C629656" w:rsidR="00430B93" w:rsidRPr="00BD0597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- „ Przebudowa drogi w </w:t>
            </w:r>
            <w:r w:rsidR="00750059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msc. Stanisławowo</w:t>
            </w: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50059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- nakładka</w:t>
            </w: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z asfaltobetonu”,</w:t>
            </w:r>
          </w:p>
          <w:p w14:paraId="6E29D05B" w14:textId="1B568396" w:rsidR="00430B93" w:rsidRPr="00BD0597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„Przebudowa drogi gminnej </w:t>
            </w:r>
            <w:r w:rsidR="00F94284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ul. Długiej w Cedrach Małych</w:t>
            </w: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”,</w:t>
            </w:r>
          </w:p>
          <w:p w14:paraId="5220AF41" w14:textId="71C86301" w:rsidR="00430B93" w:rsidRPr="00BD0597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- „ Przebudowa drogi gminnej </w:t>
            </w:r>
            <w:r w:rsidR="00F94284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ul. Wiejskiej w Cedrach Małych</w:t>
            </w:r>
            <w:r w:rsidR="004A39B5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”,</w:t>
            </w:r>
          </w:p>
          <w:p w14:paraId="74364D0D" w14:textId="29AD0872" w:rsidR="00430B93" w:rsidRPr="00BD0597" w:rsidRDefault="00430B93" w:rsidP="00C372E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C6D22" w:rsidRPr="006F4D4E" w14:paraId="19763D41" w14:textId="77777777" w:rsidTr="00B75B75">
        <w:tc>
          <w:tcPr>
            <w:tcW w:w="1951" w:type="dxa"/>
          </w:tcPr>
          <w:p w14:paraId="133831E4" w14:textId="21791794" w:rsidR="006C6D22" w:rsidRPr="00BD0597" w:rsidRDefault="001C02E6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- 190.000</w:t>
            </w:r>
            <w:r w:rsidR="006C6D22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C6D22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607D32BE" w14:textId="77777777" w:rsidR="006C6D22" w:rsidRPr="00BD0597" w:rsidRDefault="006C6D22" w:rsidP="003114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E107C1D" w14:textId="26A8A1D8" w:rsidR="006C6D22" w:rsidRPr="00BD0597" w:rsidRDefault="004A39B5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</w:t>
            </w:r>
            <w:r w:rsidR="001C02E6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izację wypłat dodatku węglowego oraz zabezpieczenie 2% kosztów obsługi,</w:t>
            </w:r>
          </w:p>
        </w:tc>
      </w:tr>
      <w:tr w:rsidR="004A524B" w:rsidRPr="006F4D4E" w14:paraId="0E3649FB" w14:textId="77777777" w:rsidTr="00B75B75">
        <w:tc>
          <w:tcPr>
            <w:tcW w:w="1951" w:type="dxa"/>
          </w:tcPr>
          <w:p w14:paraId="62F1BC07" w14:textId="39CBA365" w:rsidR="004A524B" w:rsidRPr="00BD0597" w:rsidRDefault="004A524B" w:rsidP="004A524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</w:t>
            </w:r>
            <w:r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0.000,- zł </w:t>
            </w: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1954D89E" w14:textId="77777777" w:rsidR="004A524B" w:rsidRPr="00BD0597" w:rsidRDefault="004A524B" w:rsidP="006C6D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F653BBA" w14:textId="298E0FCA" w:rsidR="00EE3D4A" w:rsidRDefault="00EE3D4A" w:rsidP="00EE3D4A">
            <w:pPr>
              <w:tabs>
                <w:tab w:val="left" w:pos="-675"/>
                <w:tab w:val="left" w:pos="1095"/>
              </w:tabs>
              <w:autoSpaceDN w:val="0"/>
              <w:ind w:left="-315" w:hanging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"/>
                <w:lang w:eastAsia="pl-PL" w:bidi="hi-I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    realizację inwestycji</w:t>
            </w:r>
            <w:r w:rsidRPr="00EE3D4A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pn.:” Podniesienie standardu oświetlenia na terenie gminy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</w:t>
            </w:r>
          </w:p>
          <w:p w14:paraId="6706E2C3" w14:textId="1A39A8A7" w:rsidR="004A524B" w:rsidRPr="00EE3D4A" w:rsidRDefault="00EE3D4A" w:rsidP="00EE3D4A">
            <w:pPr>
              <w:tabs>
                <w:tab w:val="left" w:pos="-675"/>
                <w:tab w:val="left" w:pos="1095"/>
              </w:tabs>
              <w:autoSpaceDN w:val="0"/>
              <w:ind w:left="-315" w:hanging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"/>
                <w:lang w:eastAsia="pl-PL" w:bidi="hi-I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Cedry </w:t>
            </w:r>
            <w:r w:rsidRPr="00EE3D4A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Wielkie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”.</w:t>
            </w:r>
          </w:p>
        </w:tc>
      </w:tr>
    </w:tbl>
    <w:p w14:paraId="344BC557" w14:textId="29B12E41" w:rsidR="004747A5" w:rsidRPr="00D74957" w:rsidRDefault="004747A5" w:rsidP="004747A5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3.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Przenosi się środki </w:t>
      </w:r>
      <w:r w:rsidRPr="00D7495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gminy 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po stronie</w:t>
      </w:r>
      <w:r w:rsidR="00C2273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dochodów w kwocie 2.294.082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,-zł</w:t>
      </w:r>
      <w:r w:rsidRPr="00D7495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59DE5FB0" w14:textId="77777777" w:rsidR="004747A5" w:rsidRPr="00D74957" w:rsidRDefault="004747A5" w:rsidP="004747A5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309CEE9" w14:textId="4BEF4941" w:rsidR="004747A5" w:rsidRPr="00D74957" w:rsidRDefault="00F07109" w:rsidP="0047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4747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kwotę </w:t>
      </w:r>
      <w:r w:rsidR="00C227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2.294.082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,-zł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6A5390AA" w14:textId="68DDB6D5" w:rsidR="004747A5" w:rsidRPr="00D74957" w:rsidRDefault="00C2273A" w:rsidP="0047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  <w:t>- z działu 758, rozdziału 75814 § 2180</w:t>
      </w:r>
      <w:r w:rsidR="004747A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</w:t>
      </w:r>
      <w:r w:rsidR="005A220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 rozdziału różne rozliczenia finansowe,</w:t>
      </w:r>
    </w:p>
    <w:p w14:paraId="5CBCF098" w14:textId="002C13A3" w:rsidR="00D062CB" w:rsidRDefault="00C2273A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eastAsia="pl-PL"/>
        </w:rPr>
        <w:t>- na dział 853 rozdział 85395 § 218</w:t>
      </w:r>
      <w:r w:rsidR="004747A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eastAsia="pl-PL"/>
        </w:rPr>
        <w:t>0</w:t>
      </w:r>
      <w:r w:rsidR="004747A5" w:rsidRPr="00D7495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– </w:t>
      </w:r>
      <w:r w:rsidR="00D062CB" w:rsidRPr="00D7495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na </w:t>
      </w:r>
      <w:r w:rsidR="00D062C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dofinansowanie ze środków </w:t>
      </w:r>
      <w:r w:rsidR="005A220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Funduszu Przeciwdziałania COVID-19 wypłat dodatku węglowego.</w:t>
      </w:r>
    </w:p>
    <w:p w14:paraId="3640152F" w14:textId="302D84B4" w:rsidR="00FD61BB" w:rsidRPr="00AE02DF" w:rsidRDefault="00614F51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FD61BB" w:rsidRPr="00AE02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po stronie wydatków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</w:t>
      </w:r>
      <w:r w:rsidR="00AC4C9D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2.250.401</w:t>
      </w:r>
      <w:r w:rsidR="00155F15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</w:t>
      </w:r>
      <w:r w:rsidR="00C51528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FD61BB" w:rsidRPr="00AC4C9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="00FD61BB" w:rsidRPr="00AC4C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następująco:</w:t>
      </w:r>
    </w:p>
    <w:p w14:paraId="53796C96" w14:textId="77777777" w:rsidR="00FD61BB" w:rsidRPr="00AE02DF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5B2489D6" w14:textId="4F1D0F04" w:rsidR="00AE5080" w:rsidRPr="003E3306" w:rsidRDefault="005A2205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a./ kwotę 2.248.201</w:t>
      </w:r>
      <w:r w:rsidR="00AE5080" w:rsidRPr="003E330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</w:p>
    <w:p w14:paraId="672ABEC7" w14:textId="5927DAFE" w:rsidR="00AE5080" w:rsidRPr="003E3306" w:rsidRDefault="005A2205" w:rsidP="00AE3924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852, rozdział 85295 grupa 13</w:t>
      </w:r>
      <w:r w:rsidR="00AE5080" w:rsidRPr="003E3306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00</w:t>
      </w:r>
      <w:r w:rsidR="00AE5080" w:rsidRPr="003E330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AE5080" w:rsidRPr="003E33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="00AE5080" w:rsidRPr="003E330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na </w:t>
      </w:r>
      <w:r w:rsidR="00AE392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realizację wypłat dodatku węglowego w dziale pomocy społecznej,</w:t>
      </w:r>
    </w:p>
    <w:p w14:paraId="77A2AA81" w14:textId="69093849" w:rsidR="00AE5080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kern w:val="3"/>
          <w:sz w:val="22"/>
          <w:szCs w:val="22"/>
          <w:lang w:eastAsia="pl-PL" w:bidi="hi-IN"/>
        </w:rPr>
      </w:pP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5A2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853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5A2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853</w:t>
      </w:r>
      <w:r w:rsidR="00AE3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95 grupa 13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00</w:t>
      </w:r>
      <w:r w:rsidRPr="003E33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AE3924">
        <w:rPr>
          <w:rFonts w:ascii="Times New Roman" w:eastAsia="Times New Roman" w:hAnsi="Times New Roman" w:cs="Times New Roman"/>
          <w:iCs/>
          <w:color w:val="000000" w:themeColor="text1"/>
          <w:kern w:val="3"/>
          <w:sz w:val="22"/>
          <w:szCs w:val="22"/>
          <w:lang w:eastAsia="pl-PL" w:bidi="hi-IN"/>
        </w:rPr>
        <w:t>realizację wypłat dodatku węglowego w dziale pozostałe zadania w zakresie pomocy społecznej,</w:t>
      </w:r>
    </w:p>
    <w:p w14:paraId="040E503B" w14:textId="77777777" w:rsidR="00AE3924" w:rsidRPr="003E3306" w:rsidRDefault="00AE3924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14:paraId="180BF588" w14:textId="7541B86D" w:rsidR="00AE5080" w:rsidRPr="00AE02DF" w:rsidRDefault="00AE3924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b./ kwotę 2.20</w:t>
      </w:r>
      <w:r w:rsidR="00AE5080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0,-zł</w:t>
      </w:r>
    </w:p>
    <w:p w14:paraId="630167A5" w14:textId="19691075" w:rsidR="00AE5080" w:rsidRPr="00E342DA" w:rsidRDefault="00AE3924" w:rsidP="00AE3924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852, rozdział 85219 grupa 14</w:t>
      </w:r>
      <w:r w:rsidR="00AE5080"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00</w:t>
      </w:r>
      <w:r w:rsidR="00AE5080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AE5080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="00AE5080"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wynagrodzenia w ramach obsługi wypłat dodatku węglowego w rozdziale ośrodki pomocy społecznej,</w:t>
      </w:r>
    </w:p>
    <w:p w14:paraId="4DD35A19" w14:textId="6F181153" w:rsidR="00AE5080" w:rsidRPr="00AE5080" w:rsidRDefault="00AE5080" w:rsidP="00AE3924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AE3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750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AE3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75023 grupa 14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AE392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eastAsia="pl-PL"/>
        </w:rPr>
        <w:t>na planowaną wypłatę wynagrodzeń w ramach obsługi wypłat dodatku węglowego w rozdziale urzędy gmin.</w:t>
      </w:r>
    </w:p>
    <w:p w14:paraId="5E287812" w14:textId="207B8FDD" w:rsidR="00625FBC" w:rsidRPr="00223FEB" w:rsidRDefault="00A405D0" w:rsidP="00625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5</w:t>
      </w:r>
      <w:r w:rsidR="00B312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="00625FBC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po</w:t>
      </w:r>
      <w:r w:rsidR="00441E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stronie wydatków z funduszy soł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eckich </w:t>
      </w:r>
      <w:r w:rsidR="00625FBC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   </w:t>
      </w:r>
    </w:p>
    <w:p w14:paraId="519339E2" w14:textId="3D68BAFD" w:rsidR="00625FBC" w:rsidRPr="00223FEB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</w:t>
      </w:r>
      <w:r w:rsidR="0078244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15</w:t>
      </w:r>
      <w:r w:rsidR="00F07109"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.</w:t>
      </w:r>
      <w:r w:rsidR="0078244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0</w:t>
      </w:r>
      <w:r w:rsidR="00B97227"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00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,-zł</w:t>
      </w: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5EEC2733" w14:textId="77777777" w:rsidR="009B695C" w:rsidRPr="00223FEB" w:rsidRDefault="009B695C" w:rsidP="009B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12E6435" w14:textId="4EB737C7" w:rsidR="003674F0" w:rsidRPr="00223FEB" w:rsidRDefault="00F07109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a./ </w:t>
      </w:r>
      <w:r w:rsidR="007824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kwotę 10.0</w:t>
      </w:r>
      <w:r w:rsidR="009B695C"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6CDBCC26" w14:textId="77777777" w:rsidR="001803E9" w:rsidRPr="00223FEB" w:rsidRDefault="001803E9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79B1FC10" w14:textId="48C9443E" w:rsidR="009B695C" w:rsidRPr="00223FEB" w:rsidRDefault="0056278A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-   z </w:t>
      </w:r>
      <w:r w:rsidR="0078244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działu 900, rozdziału 90004</w:t>
      </w:r>
      <w:r w:rsidR="009B695C"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1100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777ABD" w:rsidRPr="00223FEB">
        <w:rPr>
          <w:rFonts w:ascii="Times New Roman" w:hAnsi="Times New Roman" w:cs="Times New Roman"/>
          <w:color w:val="auto"/>
          <w:sz w:val="22"/>
          <w:szCs w:val="22"/>
        </w:rPr>
        <w:t>z zaplanowanych środków na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5402">
        <w:rPr>
          <w:rFonts w:ascii="Times New Roman" w:hAnsi="Times New Roman" w:cs="Times New Roman"/>
          <w:color w:val="auto"/>
          <w:sz w:val="22"/>
          <w:szCs w:val="22"/>
        </w:rPr>
        <w:t>utrzymanie terenów zielonych w sołectwie Cedry Małe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C1FDE76" w14:textId="35714D22" w:rsidR="009B695C" w:rsidRPr="00223FEB" w:rsidRDefault="0056278A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dział 921 rozdział 92105</w:t>
      </w:r>
      <w:r w:rsidR="0078244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16</w:t>
      </w:r>
      <w:r w:rsidR="009B695C"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 w:rsidR="006E5402">
        <w:rPr>
          <w:rFonts w:ascii="Times New Roman" w:hAnsi="Times New Roman" w:cs="Times New Roman"/>
          <w:color w:val="auto"/>
          <w:sz w:val="22"/>
          <w:szCs w:val="22"/>
        </w:rPr>
        <w:t xml:space="preserve">zadanie inwestycyjne pn.:” </w:t>
      </w:r>
      <w:r w:rsidR="006E5402" w:rsidRPr="006E5402">
        <w:rPr>
          <w:rFonts w:ascii="Times New Roman" w:hAnsi="Times New Roman" w:cs="Times New Roman"/>
          <w:color w:val="auto"/>
          <w:sz w:val="22"/>
          <w:szCs w:val="22"/>
        </w:rPr>
        <w:t xml:space="preserve">Zakup 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>wyposażenia</w:t>
      </w:r>
      <w:r w:rsidR="006E5402" w:rsidRPr="006E5402">
        <w:rPr>
          <w:rFonts w:ascii="Times New Roman" w:hAnsi="Times New Roman" w:cs="Times New Roman"/>
          <w:color w:val="auto"/>
          <w:sz w:val="22"/>
          <w:szCs w:val="22"/>
        </w:rPr>
        <w:t xml:space="preserve"> wraz z montażem 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 xml:space="preserve">placu zabaw </w:t>
      </w:r>
      <w:r w:rsidR="006E5402" w:rsidRPr="006E5402">
        <w:rPr>
          <w:rFonts w:ascii="Times New Roman" w:hAnsi="Times New Roman" w:cs="Times New Roman"/>
          <w:color w:val="auto"/>
          <w:sz w:val="22"/>
          <w:szCs w:val="22"/>
        </w:rPr>
        <w:t>w sołectwie Cedry Małe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>”,</w:t>
      </w:r>
    </w:p>
    <w:p w14:paraId="5C61C49A" w14:textId="6F68EB1E" w:rsidR="00F07109" w:rsidRPr="00223FEB" w:rsidRDefault="00F07109" w:rsidP="00F071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b./ </w:t>
      </w:r>
      <w:r w:rsidR="0078244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kwotę 5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.0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2DC03950" w14:textId="77777777" w:rsidR="00F07109" w:rsidRPr="00223FEB" w:rsidRDefault="00F07109" w:rsidP="00F071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42638515" w14:textId="29B3B5B3" w:rsidR="00F07109" w:rsidRPr="00223FEB" w:rsidRDefault="00F07109" w:rsidP="00F0710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900, rozdziału 90004</w:t>
      </w:r>
      <w:r w:rsidR="0078244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16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 w:rsidR="006E5402">
        <w:rPr>
          <w:rFonts w:ascii="Times New Roman" w:hAnsi="Times New Roman" w:cs="Times New Roman"/>
          <w:color w:val="auto"/>
          <w:sz w:val="22"/>
          <w:szCs w:val="22"/>
        </w:rPr>
        <w:t>zadania inwestycyjnego pn.:” Zakup traktorka- kosiarki do sołectwa Cedry Małe”,</w:t>
      </w:r>
    </w:p>
    <w:p w14:paraId="7EF55A5B" w14:textId="2D2A23A6" w:rsidR="00F07109" w:rsidRPr="00223FEB" w:rsidRDefault="00F07109" w:rsidP="00F0710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</w:t>
      </w:r>
      <w:r w:rsidR="0078244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ział 921 rozdział 92105 grupa 16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 w:rsidR="006E5402">
        <w:rPr>
          <w:rFonts w:ascii="Times New Roman" w:hAnsi="Times New Roman" w:cs="Times New Roman"/>
          <w:color w:val="auto"/>
          <w:sz w:val="22"/>
          <w:szCs w:val="22"/>
        </w:rPr>
        <w:t xml:space="preserve">zadanie inwestycyjne pn.:” </w:t>
      </w:r>
      <w:r w:rsidR="00095819" w:rsidRPr="006E5402">
        <w:rPr>
          <w:rFonts w:ascii="Times New Roman" w:hAnsi="Times New Roman" w:cs="Times New Roman"/>
          <w:color w:val="auto"/>
          <w:sz w:val="22"/>
          <w:szCs w:val="22"/>
        </w:rPr>
        <w:t xml:space="preserve">Zakup 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>wyposażenia</w:t>
      </w:r>
      <w:r w:rsidR="00095819" w:rsidRPr="006E5402">
        <w:rPr>
          <w:rFonts w:ascii="Times New Roman" w:hAnsi="Times New Roman" w:cs="Times New Roman"/>
          <w:color w:val="auto"/>
          <w:sz w:val="22"/>
          <w:szCs w:val="22"/>
        </w:rPr>
        <w:t xml:space="preserve"> wraz z montażem 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 xml:space="preserve">placu zabaw </w:t>
      </w:r>
      <w:r w:rsidR="00095819" w:rsidRPr="006E5402">
        <w:rPr>
          <w:rFonts w:ascii="Times New Roman" w:hAnsi="Times New Roman" w:cs="Times New Roman"/>
          <w:color w:val="auto"/>
          <w:sz w:val="22"/>
          <w:szCs w:val="22"/>
        </w:rPr>
        <w:t>w sołectwie Cedry Małe</w:t>
      </w:r>
      <w:r w:rsidR="00095819">
        <w:rPr>
          <w:rFonts w:ascii="Times New Roman" w:hAnsi="Times New Roman" w:cs="Times New Roman"/>
          <w:color w:val="auto"/>
          <w:sz w:val="22"/>
          <w:szCs w:val="22"/>
        </w:rPr>
        <w:t>”.</w:t>
      </w:r>
    </w:p>
    <w:p w14:paraId="7D9F1E7E" w14:textId="24C56125" w:rsidR="00F07109" w:rsidRPr="00223FEB" w:rsidRDefault="00F07109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 w:rsidR="0078244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Cedry Małe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z zebrania  wiejskiego z dnia </w:t>
      </w:r>
      <w:r w:rsidR="00782447">
        <w:rPr>
          <w:rFonts w:ascii="Times New Roman" w:hAnsi="Times New Roman" w:cs="Times New Roman"/>
          <w:i/>
          <w:color w:val="auto"/>
          <w:sz w:val="18"/>
          <w:szCs w:val="18"/>
        </w:rPr>
        <w:t>26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.09.2022r. na kwotę </w:t>
      </w:r>
      <w:r w:rsidR="00782447">
        <w:rPr>
          <w:rFonts w:ascii="Times New Roman" w:hAnsi="Times New Roman" w:cs="Times New Roman"/>
          <w:i/>
          <w:color w:val="auto"/>
          <w:sz w:val="18"/>
          <w:szCs w:val="18"/>
        </w:rPr>
        <w:t>1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5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.0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ramach  funduszu sołeckiego na 2022r.</w:t>
      </w:r>
    </w:p>
    <w:p w14:paraId="182069CC" w14:textId="77777777" w:rsidR="00625FBC" w:rsidRPr="0056278A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</w:p>
    <w:p w14:paraId="711F0565" w14:textId="490955AF" w:rsidR="00561BD9" w:rsidRPr="00AE02DF" w:rsidRDefault="009D10C1" w:rsidP="00561BD9">
      <w:pPr>
        <w:pStyle w:val="Tekstpodstawowy"/>
        <w:spacing w:after="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</w:t>
      </w:r>
      <w:r w:rsidR="001B1FA6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561BD9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W</w:t>
      </w:r>
      <w:r w:rsidR="00561BD9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="00561BD9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gromadzonych na wydzielonym rachunku jednostek oświatowych </w:t>
      </w:r>
      <w:r w:rsidR="00561BD9" w:rsidRPr="00AE02D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 wydatków nimi finansowanych </w:t>
      </w:r>
      <w:r w:rsidR="00561BD9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2022 </w:t>
      </w:r>
      <w:r w:rsidR="00561BD9">
        <w:rPr>
          <w:rFonts w:ascii="Times New Roman" w:hAnsi="Times New Roman" w:cs="Times New Roman"/>
          <w:color w:val="000000" w:themeColor="text1"/>
          <w:sz w:val="22"/>
          <w:szCs w:val="22"/>
        </w:rPr>
        <w:t>dokonano zmian w obrębie wydatków</w:t>
      </w:r>
      <w:r w:rsidR="00561BD9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w kwocie – </w:t>
      </w:r>
      <w:r w:rsidR="00561B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3.500</w:t>
      </w:r>
      <w:r w:rsidR="00561BD9" w:rsidRPr="00AE02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,- zł.</w:t>
      </w:r>
    </w:p>
    <w:p w14:paraId="4E1ED972" w14:textId="77777777" w:rsidR="00561BD9" w:rsidRPr="00AE02DF" w:rsidRDefault="00561BD9" w:rsidP="00561BD9">
      <w:pPr>
        <w:pStyle w:val="Standard"/>
        <w:tabs>
          <w:tab w:val="left" w:pos="-150"/>
        </w:tabs>
        <w:ind w:hanging="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Plan w/w załącznika po zmianach wynosi: po stronie dochodów i po stronie wydatków – 16.065,- zł.</w:t>
      </w:r>
    </w:p>
    <w:p w14:paraId="03642900" w14:textId="30B37F15" w:rsidR="008411E7" w:rsidRPr="00AE02DF" w:rsidRDefault="008411E7" w:rsidP="00561BD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AE02DF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C219" w14:textId="77777777" w:rsidR="0083077C" w:rsidRDefault="0083077C">
      <w:r>
        <w:separator/>
      </w:r>
    </w:p>
    <w:p w14:paraId="0C8D1A44" w14:textId="77777777" w:rsidR="0083077C" w:rsidRDefault="0083077C"/>
  </w:endnote>
  <w:endnote w:type="continuationSeparator" w:id="0">
    <w:p w14:paraId="48992D75" w14:textId="77777777" w:rsidR="0083077C" w:rsidRDefault="0083077C">
      <w:r>
        <w:continuationSeparator/>
      </w:r>
    </w:p>
    <w:p w14:paraId="3771AE15" w14:textId="77777777" w:rsidR="0083077C" w:rsidRDefault="00830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E223" w14:textId="77777777" w:rsidR="0083077C" w:rsidRDefault="0083077C">
      <w:r>
        <w:separator/>
      </w:r>
    </w:p>
    <w:p w14:paraId="67D52870" w14:textId="77777777" w:rsidR="0083077C" w:rsidRDefault="0083077C"/>
  </w:footnote>
  <w:footnote w:type="continuationSeparator" w:id="0">
    <w:p w14:paraId="195C3D21" w14:textId="77777777" w:rsidR="0083077C" w:rsidRDefault="0083077C">
      <w:r>
        <w:continuationSeparator/>
      </w:r>
    </w:p>
    <w:p w14:paraId="02A1DD01" w14:textId="77777777" w:rsidR="0083077C" w:rsidRDefault="00830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01F4"/>
    <w:rsid w:val="0001105E"/>
    <w:rsid w:val="00012532"/>
    <w:rsid w:val="00012DE0"/>
    <w:rsid w:val="0002116D"/>
    <w:rsid w:val="00023D88"/>
    <w:rsid w:val="0002609A"/>
    <w:rsid w:val="00026F49"/>
    <w:rsid w:val="0002727A"/>
    <w:rsid w:val="00027766"/>
    <w:rsid w:val="00032C19"/>
    <w:rsid w:val="000336F0"/>
    <w:rsid w:val="000340F6"/>
    <w:rsid w:val="00035D95"/>
    <w:rsid w:val="00040009"/>
    <w:rsid w:val="00041847"/>
    <w:rsid w:val="00043273"/>
    <w:rsid w:val="00047F2B"/>
    <w:rsid w:val="00055BDB"/>
    <w:rsid w:val="000560F1"/>
    <w:rsid w:val="00062158"/>
    <w:rsid w:val="00064EDB"/>
    <w:rsid w:val="000656FA"/>
    <w:rsid w:val="00065E35"/>
    <w:rsid w:val="00070E13"/>
    <w:rsid w:val="000727B0"/>
    <w:rsid w:val="00073597"/>
    <w:rsid w:val="00073A05"/>
    <w:rsid w:val="000750F0"/>
    <w:rsid w:val="0007529A"/>
    <w:rsid w:val="00076A17"/>
    <w:rsid w:val="00080F0D"/>
    <w:rsid w:val="000816F2"/>
    <w:rsid w:val="000817AE"/>
    <w:rsid w:val="00081F12"/>
    <w:rsid w:val="000824C0"/>
    <w:rsid w:val="00084E6E"/>
    <w:rsid w:val="000866AC"/>
    <w:rsid w:val="00090D5C"/>
    <w:rsid w:val="000918FC"/>
    <w:rsid w:val="00095819"/>
    <w:rsid w:val="00096690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B7D38"/>
    <w:rsid w:val="000C03B2"/>
    <w:rsid w:val="000C1473"/>
    <w:rsid w:val="000C1529"/>
    <w:rsid w:val="000C152D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0F05"/>
    <w:rsid w:val="000F128E"/>
    <w:rsid w:val="000F207B"/>
    <w:rsid w:val="000F2231"/>
    <w:rsid w:val="000F5529"/>
    <w:rsid w:val="000F74C0"/>
    <w:rsid w:val="00103A15"/>
    <w:rsid w:val="00104BAF"/>
    <w:rsid w:val="0011001B"/>
    <w:rsid w:val="00111C4D"/>
    <w:rsid w:val="00112A6A"/>
    <w:rsid w:val="00115C37"/>
    <w:rsid w:val="00117BC7"/>
    <w:rsid w:val="001204D7"/>
    <w:rsid w:val="00120A84"/>
    <w:rsid w:val="00121762"/>
    <w:rsid w:val="00122F1E"/>
    <w:rsid w:val="00124ACC"/>
    <w:rsid w:val="001266AB"/>
    <w:rsid w:val="0013235C"/>
    <w:rsid w:val="00133D63"/>
    <w:rsid w:val="00134D88"/>
    <w:rsid w:val="001359A4"/>
    <w:rsid w:val="001412AF"/>
    <w:rsid w:val="00144309"/>
    <w:rsid w:val="00154CEA"/>
    <w:rsid w:val="00155133"/>
    <w:rsid w:val="00155F15"/>
    <w:rsid w:val="00155F19"/>
    <w:rsid w:val="0015781E"/>
    <w:rsid w:val="00160BB0"/>
    <w:rsid w:val="001653FE"/>
    <w:rsid w:val="001662BE"/>
    <w:rsid w:val="001702EA"/>
    <w:rsid w:val="00170E9B"/>
    <w:rsid w:val="00174217"/>
    <w:rsid w:val="001749B6"/>
    <w:rsid w:val="00174BC5"/>
    <w:rsid w:val="00177E53"/>
    <w:rsid w:val="001803E9"/>
    <w:rsid w:val="00182718"/>
    <w:rsid w:val="00185701"/>
    <w:rsid w:val="00186480"/>
    <w:rsid w:val="00191B0B"/>
    <w:rsid w:val="001949A1"/>
    <w:rsid w:val="00195B34"/>
    <w:rsid w:val="00197A55"/>
    <w:rsid w:val="001A1737"/>
    <w:rsid w:val="001A573E"/>
    <w:rsid w:val="001A62AD"/>
    <w:rsid w:val="001B1FA6"/>
    <w:rsid w:val="001B336F"/>
    <w:rsid w:val="001B52CF"/>
    <w:rsid w:val="001C02E6"/>
    <w:rsid w:val="001C0E12"/>
    <w:rsid w:val="001D32E4"/>
    <w:rsid w:val="001E10A5"/>
    <w:rsid w:val="001E1783"/>
    <w:rsid w:val="001E2447"/>
    <w:rsid w:val="001E3306"/>
    <w:rsid w:val="001E678C"/>
    <w:rsid w:val="001F52DB"/>
    <w:rsid w:val="001F63A3"/>
    <w:rsid w:val="001F658F"/>
    <w:rsid w:val="001F6B68"/>
    <w:rsid w:val="001F6F25"/>
    <w:rsid w:val="002019DD"/>
    <w:rsid w:val="00201C2E"/>
    <w:rsid w:val="00202941"/>
    <w:rsid w:val="00204087"/>
    <w:rsid w:val="0020513E"/>
    <w:rsid w:val="0021106B"/>
    <w:rsid w:val="00220D9D"/>
    <w:rsid w:val="002224E0"/>
    <w:rsid w:val="00223FEB"/>
    <w:rsid w:val="00225CEE"/>
    <w:rsid w:val="00227E8F"/>
    <w:rsid w:val="00230EF4"/>
    <w:rsid w:val="002327EC"/>
    <w:rsid w:val="00233CAE"/>
    <w:rsid w:val="00235218"/>
    <w:rsid w:val="0023612C"/>
    <w:rsid w:val="00236758"/>
    <w:rsid w:val="00237BF5"/>
    <w:rsid w:val="002427C5"/>
    <w:rsid w:val="00244A6B"/>
    <w:rsid w:val="00245809"/>
    <w:rsid w:val="002524A3"/>
    <w:rsid w:val="002527ED"/>
    <w:rsid w:val="00253988"/>
    <w:rsid w:val="00253A9B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81A"/>
    <w:rsid w:val="002809F1"/>
    <w:rsid w:val="00281536"/>
    <w:rsid w:val="0028522E"/>
    <w:rsid w:val="0029042C"/>
    <w:rsid w:val="002917E5"/>
    <w:rsid w:val="00291A71"/>
    <w:rsid w:val="00291E5D"/>
    <w:rsid w:val="00292BB4"/>
    <w:rsid w:val="002942A6"/>
    <w:rsid w:val="00296AE0"/>
    <w:rsid w:val="00296DF6"/>
    <w:rsid w:val="00297214"/>
    <w:rsid w:val="002A3B49"/>
    <w:rsid w:val="002A3EBB"/>
    <w:rsid w:val="002A4245"/>
    <w:rsid w:val="002A47B8"/>
    <w:rsid w:val="002A692E"/>
    <w:rsid w:val="002B0406"/>
    <w:rsid w:val="002B0D0E"/>
    <w:rsid w:val="002B2EF3"/>
    <w:rsid w:val="002B46C5"/>
    <w:rsid w:val="002B6142"/>
    <w:rsid w:val="002B7ED0"/>
    <w:rsid w:val="002C1AD3"/>
    <w:rsid w:val="002C4762"/>
    <w:rsid w:val="002D1F02"/>
    <w:rsid w:val="002D24BD"/>
    <w:rsid w:val="002D2570"/>
    <w:rsid w:val="002D4368"/>
    <w:rsid w:val="002D5AE5"/>
    <w:rsid w:val="002E4D45"/>
    <w:rsid w:val="002E6CBA"/>
    <w:rsid w:val="002E76A3"/>
    <w:rsid w:val="002F2789"/>
    <w:rsid w:val="002F33A3"/>
    <w:rsid w:val="002F3652"/>
    <w:rsid w:val="002F39C4"/>
    <w:rsid w:val="002F5239"/>
    <w:rsid w:val="002F5952"/>
    <w:rsid w:val="002F614D"/>
    <w:rsid w:val="002F69D6"/>
    <w:rsid w:val="002F7C79"/>
    <w:rsid w:val="002F7F76"/>
    <w:rsid w:val="00300873"/>
    <w:rsid w:val="003021FA"/>
    <w:rsid w:val="003068C5"/>
    <w:rsid w:val="003114FC"/>
    <w:rsid w:val="00314C91"/>
    <w:rsid w:val="00325820"/>
    <w:rsid w:val="00326DE5"/>
    <w:rsid w:val="0033062F"/>
    <w:rsid w:val="00332DBC"/>
    <w:rsid w:val="003338AE"/>
    <w:rsid w:val="00334552"/>
    <w:rsid w:val="00337255"/>
    <w:rsid w:val="00337B69"/>
    <w:rsid w:val="003401F3"/>
    <w:rsid w:val="0034084E"/>
    <w:rsid w:val="00347C36"/>
    <w:rsid w:val="003507D3"/>
    <w:rsid w:val="00351524"/>
    <w:rsid w:val="00355305"/>
    <w:rsid w:val="00361904"/>
    <w:rsid w:val="003654EC"/>
    <w:rsid w:val="0036592B"/>
    <w:rsid w:val="00366C19"/>
    <w:rsid w:val="003674F0"/>
    <w:rsid w:val="00372BEB"/>
    <w:rsid w:val="0037494C"/>
    <w:rsid w:val="0037499D"/>
    <w:rsid w:val="003806D8"/>
    <w:rsid w:val="00381030"/>
    <w:rsid w:val="003843EA"/>
    <w:rsid w:val="0039113C"/>
    <w:rsid w:val="0039183A"/>
    <w:rsid w:val="003A0BCB"/>
    <w:rsid w:val="003A440C"/>
    <w:rsid w:val="003A49DE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146C"/>
    <w:rsid w:val="003D2F06"/>
    <w:rsid w:val="003D4ECE"/>
    <w:rsid w:val="003D5DDB"/>
    <w:rsid w:val="003E3306"/>
    <w:rsid w:val="003E3A12"/>
    <w:rsid w:val="003E6C10"/>
    <w:rsid w:val="003F0710"/>
    <w:rsid w:val="003F34E4"/>
    <w:rsid w:val="003F5052"/>
    <w:rsid w:val="004000E1"/>
    <w:rsid w:val="004002D7"/>
    <w:rsid w:val="00400749"/>
    <w:rsid w:val="00401853"/>
    <w:rsid w:val="00403DC1"/>
    <w:rsid w:val="00403DCC"/>
    <w:rsid w:val="004055FD"/>
    <w:rsid w:val="00405882"/>
    <w:rsid w:val="00412FE8"/>
    <w:rsid w:val="004137D6"/>
    <w:rsid w:val="00416061"/>
    <w:rsid w:val="00416C5C"/>
    <w:rsid w:val="0041781A"/>
    <w:rsid w:val="004200C2"/>
    <w:rsid w:val="0042336B"/>
    <w:rsid w:val="00426CBB"/>
    <w:rsid w:val="0042764E"/>
    <w:rsid w:val="00430B93"/>
    <w:rsid w:val="0043173D"/>
    <w:rsid w:val="00441E8E"/>
    <w:rsid w:val="00443BCE"/>
    <w:rsid w:val="00443FEA"/>
    <w:rsid w:val="00445046"/>
    <w:rsid w:val="00447041"/>
    <w:rsid w:val="004477EB"/>
    <w:rsid w:val="00447B4D"/>
    <w:rsid w:val="00450CC4"/>
    <w:rsid w:val="00451270"/>
    <w:rsid w:val="00451E49"/>
    <w:rsid w:val="004541DC"/>
    <w:rsid w:val="00454E4D"/>
    <w:rsid w:val="00455D9E"/>
    <w:rsid w:val="0045781B"/>
    <w:rsid w:val="00462532"/>
    <w:rsid w:val="00464BB4"/>
    <w:rsid w:val="00464DB7"/>
    <w:rsid w:val="00467000"/>
    <w:rsid w:val="004677A9"/>
    <w:rsid w:val="004679EA"/>
    <w:rsid w:val="00470CE3"/>
    <w:rsid w:val="0047150F"/>
    <w:rsid w:val="0047199C"/>
    <w:rsid w:val="004747A5"/>
    <w:rsid w:val="004807D6"/>
    <w:rsid w:val="00481D6D"/>
    <w:rsid w:val="00481FFB"/>
    <w:rsid w:val="00490109"/>
    <w:rsid w:val="00490737"/>
    <w:rsid w:val="00491331"/>
    <w:rsid w:val="00496F2A"/>
    <w:rsid w:val="00497D55"/>
    <w:rsid w:val="004A0174"/>
    <w:rsid w:val="004A1BF8"/>
    <w:rsid w:val="004A204C"/>
    <w:rsid w:val="004A272A"/>
    <w:rsid w:val="004A39B5"/>
    <w:rsid w:val="004A524B"/>
    <w:rsid w:val="004A54D9"/>
    <w:rsid w:val="004A5B22"/>
    <w:rsid w:val="004A62DB"/>
    <w:rsid w:val="004A6951"/>
    <w:rsid w:val="004B33DA"/>
    <w:rsid w:val="004B4ADA"/>
    <w:rsid w:val="004B54F6"/>
    <w:rsid w:val="004B5A54"/>
    <w:rsid w:val="004C04F2"/>
    <w:rsid w:val="004C08CD"/>
    <w:rsid w:val="004D1ED9"/>
    <w:rsid w:val="004D7D67"/>
    <w:rsid w:val="004E20DC"/>
    <w:rsid w:val="004E6782"/>
    <w:rsid w:val="004E67AD"/>
    <w:rsid w:val="004F15E0"/>
    <w:rsid w:val="004F1CD8"/>
    <w:rsid w:val="004F2EEF"/>
    <w:rsid w:val="004F35D9"/>
    <w:rsid w:val="0050354B"/>
    <w:rsid w:val="005062A3"/>
    <w:rsid w:val="005067F7"/>
    <w:rsid w:val="005121A4"/>
    <w:rsid w:val="00512366"/>
    <w:rsid w:val="00515A9D"/>
    <w:rsid w:val="0052054C"/>
    <w:rsid w:val="00522D86"/>
    <w:rsid w:val="00524F72"/>
    <w:rsid w:val="00530493"/>
    <w:rsid w:val="00530E2D"/>
    <w:rsid w:val="005321F8"/>
    <w:rsid w:val="0054038C"/>
    <w:rsid w:val="00541F73"/>
    <w:rsid w:val="005447F1"/>
    <w:rsid w:val="0055433F"/>
    <w:rsid w:val="005558B7"/>
    <w:rsid w:val="00555E9C"/>
    <w:rsid w:val="005572D0"/>
    <w:rsid w:val="00561BD9"/>
    <w:rsid w:val="0056278A"/>
    <w:rsid w:val="00564166"/>
    <w:rsid w:val="0057490C"/>
    <w:rsid w:val="00577714"/>
    <w:rsid w:val="00581C18"/>
    <w:rsid w:val="0058464E"/>
    <w:rsid w:val="005848C7"/>
    <w:rsid w:val="005867E8"/>
    <w:rsid w:val="00595EFE"/>
    <w:rsid w:val="005A2205"/>
    <w:rsid w:val="005A4D0F"/>
    <w:rsid w:val="005A51BF"/>
    <w:rsid w:val="005A53AD"/>
    <w:rsid w:val="005A5482"/>
    <w:rsid w:val="005A6B4C"/>
    <w:rsid w:val="005B1826"/>
    <w:rsid w:val="005B34B2"/>
    <w:rsid w:val="005B7949"/>
    <w:rsid w:val="005C099C"/>
    <w:rsid w:val="005C4A58"/>
    <w:rsid w:val="005C5B97"/>
    <w:rsid w:val="005D14B8"/>
    <w:rsid w:val="005D5738"/>
    <w:rsid w:val="005D662C"/>
    <w:rsid w:val="005D6FFD"/>
    <w:rsid w:val="005E12CE"/>
    <w:rsid w:val="005E7EF9"/>
    <w:rsid w:val="005F02F1"/>
    <w:rsid w:val="005F20CC"/>
    <w:rsid w:val="005F3657"/>
    <w:rsid w:val="005F6EEC"/>
    <w:rsid w:val="005F7FDF"/>
    <w:rsid w:val="00601AE5"/>
    <w:rsid w:val="006020FD"/>
    <w:rsid w:val="0060549B"/>
    <w:rsid w:val="00605FF3"/>
    <w:rsid w:val="0061009A"/>
    <w:rsid w:val="00610281"/>
    <w:rsid w:val="006148CD"/>
    <w:rsid w:val="00614A63"/>
    <w:rsid w:val="00614F51"/>
    <w:rsid w:val="00620110"/>
    <w:rsid w:val="0062067A"/>
    <w:rsid w:val="00620D5E"/>
    <w:rsid w:val="006234AF"/>
    <w:rsid w:val="00625718"/>
    <w:rsid w:val="00625FBC"/>
    <w:rsid w:val="00630C12"/>
    <w:rsid w:val="00632821"/>
    <w:rsid w:val="0063492B"/>
    <w:rsid w:val="006354F5"/>
    <w:rsid w:val="0064044D"/>
    <w:rsid w:val="0064096D"/>
    <w:rsid w:val="006416AE"/>
    <w:rsid w:val="0064326A"/>
    <w:rsid w:val="0064516C"/>
    <w:rsid w:val="00646DC7"/>
    <w:rsid w:val="00654B57"/>
    <w:rsid w:val="00664D17"/>
    <w:rsid w:val="00667F64"/>
    <w:rsid w:val="00672C37"/>
    <w:rsid w:val="00673ACF"/>
    <w:rsid w:val="0067452C"/>
    <w:rsid w:val="00674A56"/>
    <w:rsid w:val="00674CFA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3100"/>
    <w:rsid w:val="006A703E"/>
    <w:rsid w:val="006B12AC"/>
    <w:rsid w:val="006B3897"/>
    <w:rsid w:val="006C0BD9"/>
    <w:rsid w:val="006C3C92"/>
    <w:rsid w:val="006C4BDA"/>
    <w:rsid w:val="006C6B22"/>
    <w:rsid w:val="006C6D22"/>
    <w:rsid w:val="006C728C"/>
    <w:rsid w:val="006D0CF8"/>
    <w:rsid w:val="006D3794"/>
    <w:rsid w:val="006D440D"/>
    <w:rsid w:val="006D4859"/>
    <w:rsid w:val="006D5533"/>
    <w:rsid w:val="006E23E6"/>
    <w:rsid w:val="006E2D9D"/>
    <w:rsid w:val="006E4509"/>
    <w:rsid w:val="006E5402"/>
    <w:rsid w:val="006E588B"/>
    <w:rsid w:val="006F112B"/>
    <w:rsid w:val="006F3B8A"/>
    <w:rsid w:val="006F3CB6"/>
    <w:rsid w:val="006F4C77"/>
    <w:rsid w:val="006F4D4E"/>
    <w:rsid w:val="006F5076"/>
    <w:rsid w:val="00702059"/>
    <w:rsid w:val="0070371E"/>
    <w:rsid w:val="00704D82"/>
    <w:rsid w:val="007066D3"/>
    <w:rsid w:val="0071000E"/>
    <w:rsid w:val="0071192B"/>
    <w:rsid w:val="007157D3"/>
    <w:rsid w:val="0072457B"/>
    <w:rsid w:val="007321A5"/>
    <w:rsid w:val="00732DBB"/>
    <w:rsid w:val="007334F7"/>
    <w:rsid w:val="00733795"/>
    <w:rsid w:val="00734EC0"/>
    <w:rsid w:val="00735DEE"/>
    <w:rsid w:val="00743B9E"/>
    <w:rsid w:val="00746203"/>
    <w:rsid w:val="00750059"/>
    <w:rsid w:val="0075175C"/>
    <w:rsid w:val="00752BE0"/>
    <w:rsid w:val="00753FFA"/>
    <w:rsid w:val="00757729"/>
    <w:rsid w:val="0076140A"/>
    <w:rsid w:val="007631FB"/>
    <w:rsid w:val="00764B46"/>
    <w:rsid w:val="0076756F"/>
    <w:rsid w:val="00770B29"/>
    <w:rsid w:val="00777135"/>
    <w:rsid w:val="00777ABD"/>
    <w:rsid w:val="0078056C"/>
    <w:rsid w:val="00782447"/>
    <w:rsid w:val="00782C6C"/>
    <w:rsid w:val="007832D2"/>
    <w:rsid w:val="00787271"/>
    <w:rsid w:val="00791112"/>
    <w:rsid w:val="007917C7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C21C1"/>
    <w:rsid w:val="007C5F58"/>
    <w:rsid w:val="007D0845"/>
    <w:rsid w:val="007D37FF"/>
    <w:rsid w:val="007D3DB7"/>
    <w:rsid w:val="007D3EF2"/>
    <w:rsid w:val="007D481E"/>
    <w:rsid w:val="007E0500"/>
    <w:rsid w:val="007E2810"/>
    <w:rsid w:val="007E3E72"/>
    <w:rsid w:val="007E41BA"/>
    <w:rsid w:val="007E4C31"/>
    <w:rsid w:val="007F25CC"/>
    <w:rsid w:val="007F25F0"/>
    <w:rsid w:val="007F705C"/>
    <w:rsid w:val="007F7872"/>
    <w:rsid w:val="0080036C"/>
    <w:rsid w:val="00801DBA"/>
    <w:rsid w:val="0080305A"/>
    <w:rsid w:val="008053A9"/>
    <w:rsid w:val="0080670F"/>
    <w:rsid w:val="0081188C"/>
    <w:rsid w:val="008145A3"/>
    <w:rsid w:val="00814FB4"/>
    <w:rsid w:val="00817B1D"/>
    <w:rsid w:val="00817E50"/>
    <w:rsid w:val="0082093F"/>
    <w:rsid w:val="0082114A"/>
    <w:rsid w:val="00821E1B"/>
    <w:rsid w:val="008236BF"/>
    <w:rsid w:val="00824A58"/>
    <w:rsid w:val="0082533C"/>
    <w:rsid w:val="00825FC4"/>
    <w:rsid w:val="00827CB4"/>
    <w:rsid w:val="0083077C"/>
    <w:rsid w:val="00840AD9"/>
    <w:rsid w:val="008411E7"/>
    <w:rsid w:val="00843185"/>
    <w:rsid w:val="00843EF5"/>
    <w:rsid w:val="008477E5"/>
    <w:rsid w:val="00854075"/>
    <w:rsid w:val="00860313"/>
    <w:rsid w:val="00861146"/>
    <w:rsid w:val="0086351E"/>
    <w:rsid w:val="0086459D"/>
    <w:rsid w:val="008674A2"/>
    <w:rsid w:val="00872BC0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A7456"/>
    <w:rsid w:val="008B1D0D"/>
    <w:rsid w:val="008B210E"/>
    <w:rsid w:val="008B7C3D"/>
    <w:rsid w:val="008C04E0"/>
    <w:rsid w:val="008C08FA"/>
    <w:rsid w:val="008C1B98"/>
    <w:rsid w:val="008D278A"/>
    <w:rsid w:val="008D2EB3"/>
    <w:rsid w:val="008D34DF"/>
    <w:rsid w:val="008D51BF"/>
    <w:rsid w:val="008D5281"/>
    <w:rsid w:val="008E1D94"/>
    <w:rsid w:val="008E2AA3"/>
    <w:rsid w:val="008E2C64"/>
    <w:rsid w:val="008F0AD7"/>
    <w:rsid w:val="008F1BE9"/>
    <w:rsid w:val="008F4919"/>
    <w:rsid w:val="008F550E"/>
    <w:rsid w:val="00900595"/>
    <w:rsid w:val="00900F2F"/>
    <w:rsid w:val="00901735"/>
    <w:rsid w:val="00902D10"/>
    <w:rsid w:val="0090617C"/>
    <w:rsid w:val="00906903"/>
    <w:rsid w:val="0091659D"/>
    <w:rsid w:val="00921403"/>
    <w:rsid w:val="00921EC9"/>
    <w:rsid w:val="009227D4"/>
    <w:rsid w:val="00927E00"/>
    <w:rsid w:val="00932858"/>
    <w:rsid w:val="00932984"/>
    <w:rsid w:val="00932EB9"/>
    <w:rsid w:val="0093546F"/>
    <w:rsid w:val="009357EC"/>
    <w:rsid w:val="00935D76"/>
    <w:rsid w:val="009379A5"/>
    <w:rsid w:val="00940114"/>
    <w:rsid w:val="00940A44"/>
    <w:rsid w:val="00941BBE"/>
    <w:rsid w:val="009421EF"/>
    <w:rsid w:val="00944E3A"/>
    <w:rsid w:val="00957AA3"/>
    <w:rsid w:val="00960695"/>
    <w:rsid w:val="00963B85"/>
    <w:rsid w:val="009672F1"/>
    <w:rsid w:val="00967DE2"/>
    <w:rsid w:val="00971331"/>
    <w:rsid w:val="009716D0"/>
    <w:rsid w:val="009867DD"/>
    <w:rsid w:val="00986C32"/>
    <w:rsid w:val="0098725D"/>
    <w:rsid w:val="00991017"/>
    <w:rsid w:val="00992786"/>
    <w:rsid w:val="00993F5A"/>
    <w:rsid w:val="009944D1"/>
    <w:rsid w:val="00997D1F"/>
    <w:rsid w:val="009A1008"/>
    <w:rsid w:val="009A2D4F"/>
    <w:rsid w:val="009A331B"/>
    <w:rsid w:val="009B3982"/>
    <w:rsid w:val="009B695C"/>
    <w:rsid w:val="009B6E72"/>
    <w:rsid w:val="009C03D8"/>
    <w:rsid w:val="009C7839"/>
    <w:rsid w:val="009D10C1"/>
    <w:rsid w:val="009D156D"/>
    <w:rsid w:val="009D2B19"/>
    <w:rsid w:val="009D721C"/>
    <w:rsid w:val="009E39A8"/>
    <w:rsid w:val="009E455B"/>
    <w:rsid w:val="009E5DBA"/>
    <w:rsid w:val="00A02F48"/>
    <w:rsid w:val="00A034F2"/>
    <w:rsid w:val="00A036BC"/>
    <w:rsid w:val="00A04C4C"/>
    <w:rsid w:val="00A061F3"/>
    <w:rsid w:val="00A07D10"/>
    <w:rsid w:val="00A10874"/>
    <w:rsid w:val="00A12DC8"/>
    <w:rsid w:val="00A134BC"/>
    <w:rsid w:val="00A13B2B"/>
    <w:rsid w:val="00A140E7"/>
    <w:rsid w:val="00A1486D"/>
    <w:rsid w:val="00A1556B"/>
    <w:rsid w:val="00A156E4"/>
    <w:rsid w:val="00A2177D"/>
    <w:rsid w:val="00A218D3"/>
    <w:rsid w:val="00A22184"/>
    <w:rsid w:val="00A24601"/>
    <w:rsid w:val="00A30394"/>
    <w:rsid w:val="00A30923"/>
    <w:rsid w:val="00A33ACD"/>
    <w:rsid w:val="00A35795"/>
    <w:rsid w:val="00A36660"/>
    <w:rsid w:val="00A37D00"/>
    <w:rsid w:val="00A405D0"/>
    <w:rsid w:val="00A410B9"/>
    <w:rsid w:val="00A411CA"/>
    <w:rsid w:val="00A414CD"/>
    <w:rsid w:val="00A4379F"/>
    <w:rsid w:val="00A44B9E"/>
    <w:rsid w:val="00A453A0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860AA"/>
    <w:rsid w:val="00A903A4"/>
    <w:rsid w:val="00A94D06"/>
    <w:rsid w:val="00A96031"/>
    <w:rsid w:val="00A96762"/>
    <w:rsid w:val="00AA1A5D"/>
    <w:rsid w:val="00AA24F2"/>
    <w:rsid w:val="00AA4A99"/>
    <w:rsid w:val="00AA6242"/>
    <w:rsid w:val="00AB202D"/>
    <w:rsid w:val="00AC0E1E"/>
    <w:rsid w:val="00AC175C"/>
    <w:rsid w:val="00AC34A3"/>
    <w:rsid w:val="00AC4937"/>
    <w:rsid w:val="00AC4C9D"/>
    <w:rsid w:val="00AD45BE"/>
    <w:rsid w:val="00AD7A78"/>
    <w:rsid w:val="00AE02DF"/>
    <w:rsid w:val="00AE26B9"/>
    <w:rsid w:val="00AE3924"/>
    <w:rsid w:val="00AE5080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14ED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268"/>
    <w:rsid w:val="00B317B3"/>
    <w:rsid w:val="00B32956"/>
    <w:rsid w:val="00B342AD"/>
    <w:rsid w:val="00B40F20"/>
    <w:rsid w:val="00B40FA0"/>
    <w:rsid w:val="00B45584"/>
    <w:rsid w:val="00B46D5C"/>
    <w:rsid w:val="00B50130"/>
    <w:rsid w:val="00B53ED7"/>
    <w:rsid w:val="00B542E0"/>
    <w:rsid w:val="00B6029D"/>
    <w:rsid w:val="00B62233"/>
    <w:rsid w:val="00B62B1C"/>
    <w:rsid w:val="00B63788"/>
    <w:rsid w:val="00B63B66"/>
    <w:rsid w:val="00B65B1E"/>
    <w:rsid w:val="00B65CF8"/>
    <w:rsid w:val="00B70989"/>
    <w:rsid w:val="00B736CE"/>
    <w:rsid w:val="00B75B75"/>
    <w:rsid w:val="00B7644C"/>
    <w:rsid w:val="00B76D09"/>
    <w:rsid w:val="00B8133A"/>
    <w:rsid w:val="00B84556"/>
    <w:rsid w:val="00B85BBF"/>
    <w:rsid w:val="00B85F5A"/>
    <w:rsid w:val="00B86F17"/>
    <w:rsid w:val="00B913E4"/>
    <w:rsid w:val="00B97227"/>
    <w:rsid w:val="00BA0601"/>
    <w:rsid w:val="00BA18FE"/>
    <w:rsid w:val="00BA2703"/>
    <w:rsid w:val="00BB1D61"/>
    <w:rsid w:val="00BB34F3"/>
    <w:rsid w:val="00BB45B3"/>
    <w:rsid w:val="00BB575D"/>
    <w:rsid w:val="00BC5DAC"/>
    <w:rsid w:val="00BC5E38"/>
    <w:rsid w:val="00BD0597"/>
    <w:rsid w:val="00BD1172"/>
    <w:rsid w:val="00BD5B3D"/>
    <w:rsid w:val="00BE0CD7"/>
    <w:rsid w:val="00BE1998"/>
    <w:rsid w:val="00BE4248"/>
    <w:rsid w:val="00BF0145"/>
    <w:rsid w:val="00BF04DB"/>
    <w:rsid w:val="00C005AC"/>
    <w:rsid w:val="00C00CB4"/>
    <w:rsid w:val="00C02DEF"/>
    <w:rsid w:val="00C042CB"/>
    <w:rsid w:val="00C07730"/>
    <w:rsid w:val="00C105BF"/>
    <w:rsid w:val="00C10659"/>
    <w:rsid w:val="00C16F1F"/>
    <w:rsid w:val="00C21DA3"/>
    <w:rsid w:val="00C2273A"/>
    <w:rsid w:val="00C23A27"/>
    <w:rsid w:val="00C24FD5"/>
    <w:rsid w:val="00C26BB8"/>
    <w:rsid w:val="00C300A9"/>
    <w:rsid w:val="00C32806"/>
    <w:rsid w:val="00C333E9"/>
    <w:rsid w:val="00C36ACC"/>
    <w:rsid w:val="00C372ED"/>
    <w:rsid w:val="00C4163A"/>
    <w:rsid w:val="00C45530"/>
    <w:rsid w:val="00C45684"/>
    <w:rsid w:val="00C50631"/>
    <w:rsid w:val="00C51528"/>
    <w:rsid w:val="00C62A32"/>
    <w:rsid w:val="00C64CDA"/>
    <w:rsid w:val="00C65052"/>
    <w:rsid w:val="00C65662"/>
    <w:rsid w:val="00C67A72"/>
    <w:rsid w:val="00C70111"/>
    <w:rsid w:val="00C70834"/>
    <w:rsid w:val="00C71B2D"/>
    <w:rsid w:val="00C72DEA"/>
    <w:rsid w:val="00C7347D"/>
    <w:rsid w:val="00C7542B"/>
    <w:rsid w:val="00C75F44"/>
    <w:rsid w:val="00C77A9D"/>
    <w:rsid w:val="00C81EBD"/>
    <w:rsid w:val="00C825E5"/>
    <w:rsid w:val="00C875BA"/>
    <w:rsid w:val="00C91C93"/>
    <w:rsid w:val="00C91F34"/>
    <w:rsid w:val="00C922B4"/>
    <w:rsid w:val="00C94EE4"/>
    <w:rsid w:val="00C97A14"/>
    <w:rsid w:val="00CA3008"/>
    <w:rsid w:val="00CA448C"/>
    <w:rsid w:val="00CA52BB"/>
    <w:rsid w:val="00CA767A"/>
    <w:rsid w:val="00CB0B4F"/>
    <w:rsid w:val="00CB150D"/>
    <w:rsid w:val="00CB16D4"/>
    <w:rsid w:val="00CB23A0"/>
    <w:rsid w:val="00CB5E82"/>
    <w:rsid w:val="00CB6D4A"/>
    <w:rsid w:val="00CC06F4"/>
    <w:rsid w:val="00CC45BD"/>
    <w:rsid w:val="00CC5830"/>
    <w:rsid w:val="00CD00ED"/>
    <w:rsid w:val="00CD0C4F"/>
    <w:rsid w:val="00CD3759"/>
    <w:rsid w:val="00CD43D9"/>
    <w:rsid w:val="00CE0BF9"/>
    <w:rsid w:val="00CE2561"/>
    <w:rsid w:val="00CE2CEE"/>
    <w:rsid w:val="00CE4E78"/>
    <w:rsid w:val="00CE7878"/>
    <w:rsid w:val="00CF654F"/>
    <w:rsid w:val="00CF6FBD"/>
    <w:rsid w:val="00D00C7B"/>
    <w:rsid w:val="00D03AC1"/>
    <w:rsid w:val="00D03CF1"/>
    <w:rsid w:val="00D062CB"/>
    <w:rsid w:val="00D12E9A"/>
    <w:rsid w:val="00D204BC"/>
    <w:rsid w:val="00D205AB"/>
    <w:rsid w:val="00D24AAD"/>
    <w:rsid w:val="00D25FEC"/>
    <w:rsid w:val="00D27A93"/>
    <w:rsid w:val="00D31935"/>
    <w:rsid w:val="00D32578"/>
    <w:rsid w:val="00D32DC3"/>
    <w:rsid w:val="00D33597"/>
    <w:rsid w:val="00D34574"/>
    <w:rsid w:val="00D36665"/>
    <w:rsid w:val="00D36E59"/>
    <w:rsid w:val="00D47CB6"/>
    <w:rsid w:val="00D51039"/>
    <w:rsid w:val="00D51BBF"/>
    <w:rsid w:val="00D524B3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4C8"/>
    <w:rsid w:val="00D90686"/>
    <w:rsid w:val="00D95779"/>
    <w:rsid w:val="00D95842"/>
    <w:rsid w:val="00D978AD"/>
    <w:rsid w:val="00DA273C"/>
    <w:rsid w:val="00DB3D1E"/>
    <w:rsid w:val="00DC01D3"/>
    <w:rsid w:val="00DC274F"/>
    <w:rsid w:val="00DC2CF0"/>
    <w:rsid w:val="00DC4870"/>
    <w:rsid w:val="00DC4F8B"/>
    <w:rsid w:val="00DC7782"/>
    <w:rsid w:val="00DC7F15"/>
    <w:rsid w:val="00DD40B5"/>
    <w:rsid w:val="00DD5510"/>
    <w:rsid w:val="00DD7716"/>
    <w:rsid w:val="00DE16F1"/>
    <w:rsid w:val="00DE462E"/>
    <w:rsid w:val="00DF5E3C"/>
    <w:rsid w:val="00DF6D01"/>
    <w:rsid w:val="00E00181"/>
    <w:rsid w:val="00E00417"/>
    <w:rsid w:val="00E013A0"/>
    <w:rsid w:val="00E0263C"/>
    <w:rsid w:val="00E068BF"/>
    <w:rsid w:val="00E06B6A"/>
    <w:rsid w:val="00E06D26"/>
    <w:rsid w:val="00E07BE1"/>
    <w:rsid w:val="00E10910"/>
    <w:rsid w:val="00E10E93"/>
    <w:rsid w:val="00E13BA8"/>
    <w:rsid w:val="00E13D98"/>
    <w:rsid w:val="00E13E6C"/>
    <w:rsid w:val="00E226F6"/>
    <w:rsid w:val="00E24885"/>
    <w:rsid w:val="00E2647C"/>
    <w:rsid w:val="00E3210F"/>
    <w:rsid w:val="00E339E2"/>
    <w:rsid w:val="00E33F5B"/>
    <w:rsid w:val="00E342DA"/>
    <w:rsid w:val="00E41241"/>
    <w:rsid w:val="00E41E38"/>
    <w:rsid w:val="00E42A6D"/>
    <w:rsid w:val="00E43F36"/>
    <w:rsid w:val="00E45E19"/>
    <w:rsid w:val="00E46D8C"/>
    <w:rsid w:val="00E47D56"/>
    <w:rsid w:val="00E53190"/>
    <w:rsid w:val="00E532F2"/>
    <w:rsid w:val="00E54E3F"/>
    <w:rsid w:val="00E57099"/>
    <w:rsid w:val="00E6213A"/>
    <w:rsid w:val="00E62A0D"/>
    <w:rsid w:val="00E65998"/>
    <w:rsid w:val="00E66EF8"/>
    <w:rsid w:val="00E6721F"/>
    <w:rsid w:val="00E716E8"/>
    <w:rsid w:val="00E725A8"/>
    <w:rsid w:val="00E7300E"/>
    <w:rsid w:val="00E770CD"/>
    <w:rsid w:val="00E77922"/>
    <w:rsid w:val="00E82535"/>
    <w:rsid w:val="00E82E06"/>
    <w:rsid w:val="00E83632"/>
    <w:rsid w:val="00E8495C"/>
    <w:rsid w:val="00E84AAF"/>
    <w:rsid w:val="00E91B97"/>
    <w:rsid w:val="00E933BE"/>
    <w:rsid w:val="00E938A5"/>
    <w:rsid w:val="00E95980"/>
    <w:rsid w:val="00EA6060"/>
    <w:rsid w:val="00EB0CE9"/>
    <w:rsid w:val="00EB5AD7"/>
    <w:rsid w:val="00EB78A8"/>
    <w:rsid w:val="00EC0D26"/>
    <w:rsid w:val="00EC324B"/>
    <w:rsid w:val="00EC4E3B"/>
    <w:rsid w:val="00ED08D5"/>
    <w:rsid w:val="00ED0F53"/>
    <w:rsid w:val="00ED4EE4"/>
    <w:rsid w:val="00ED578A"/>
    <w:rsid w:val="00EE037E"/>
    <w:rsid w:val="00EE3D4A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09"/>
    <w:rsid w:val="00F07166"/>
    <w:rsid w:val="00F124A7"/>
    <w:rsid w:val="00F1643E"/>
    <w:rsid w:val="00F1784E"/>
    <w:rsid w:val="00F22447"/>
    <w:rsid w:val="00F234DF"/>
    <w:rsid w:val="00F25E10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5F86"/>
    <w:rsid w:val="00F47EC0"/>
    <w:rsid w:val="00F50595"/>
    <w:rsid w:val="00F51BFE"/>
    <w:rsid w:val="00F5495F"/>
    <w:rsid w:val="00F5521F"/>
    <w:rsid w:val="00F62D8A"/>
    <w:rsid w:val="00F65119"/>
    <w:rsid w:val="00F655D6"/>
    <w:rsid w:val="00F77137"/>
    <w:rsid w:val="00F816B5"/>
    <w:rsid w:val="00F82FCC"/>
    <w:rsid w:val="00F850EE"/>
    <w:rsid w:val="00F8511F"/>
    <w:rsid w:val="00F87EC6"/>
    <w:rsid w:val="00F91625"/>
    <w:rsid w:val="00F916B4"/>
    <w:rsid w:val="00F91EB3"/>
    <w:rsid w:val="00F94284"/>
    <w:rsid w:val="00F97BF4"/>
    <w:rsid w:val="00FA5B6F"/>
    <w:rsid w:val="00FA6015"/>
    <w:rsid w:val="00FA6E70"/>
    <w:rsid w:val="00FA7E30"/>
    <w:rsid w:val="00FB06AA"/>
    <w:rsid w:val="00FB2A9D"/>
    <w:rsid w:val="00FC00ED"/>
    <w:rsid w:val="00FC1DEE"/>
    <w:rsid w:val="00FC3885"/>
    <w:rsid w:val="00FC4FD3"/>
    <w:rsid w:val="00FC53A0"/>
    <w:rsid w:val="00FC5F96"/>
    <w:rsid w:val="00FC6392"/>
    <w:rsid w:val="00FC6B3E"/>
    <w:rsid w:val="00FC7989"/>
    <w:rsid w:val="00FD1E3C"/>
    <w:rsid w:val="00FD2A37"/>
    <w:rsid w:val="00FD3625"/>
    <w:rsid w:val="00FD5A47"/>
    <w:rsid w:val="00FD61BB"/>
    <w:rsid w:val="00FE228A"/>
    <w:rsid w:val="00FE24BF"/>
    <w:rsid w:val="00FE2BC0"/>
    <w:rsid w:val="00FE3306"/>
    <w:rsid w:val="00FE37F4"/>
    <w:rsid w:val="00FE4B46"/>
    <w:rsid w:val="00FE55FF"/>
    <w:rsid w:val="00FE5893"/>
    <w:rsid w:val="00FE68BB"/>
    <w:rsid w:val="00FF4877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B959-5E3C-4BF9-9441-A0E135EF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22859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843</cp:revision>
  <cp:lastPrinted>2022-11-15T07:34:00Z</cp:lastPrinted>
  <dcterms:created xsi:type="dcterms:W3CDTF">2020-09-08T13:09:00Z</dcterms:created>
  <dcterms:modified xsi:type="dcterms:W3CDTF">2022-11-23T14:49:00Z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