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A5F34" w14:textId="3DE82A57" w:rsidR="0051282F" w:rsidRDefault="0051282F" w:rsidP="0051282F">
      <w:pPr>
        <w:pStyle w:val="cs2a4a7cb2"/>
        <w:rPr>
          <w:rStyle w:val="cs4571338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D9BD27" wp14:editId="140C7B70">
            <wp:simplePos x="0" y="0"/>
            <wp:positionH relativeFrom="column">
              <wp:posOffset>342900</wp:posOffset>
            </wp:positionH>
            <wp:positionV relativeFrom="paragraph">
              <wp:posOffset>361950</wp:posOffset>
            </wp:positionV>
            <wp:extent cx="488950" cy="63119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632628" w14:textId="77777777" w:rsidR="0051282F" w:rsidRDefault="0051282F" w:rsidP="0051282F">
      <w:pPr>
        <w:pStyle w:val="cs2a4a7cb2"/>
        <w:rPr>
          <w:rStyle w:val="cs4571338f"/>
          <w:b/>
          <w:bCs/>
        </w:rPr>
      </w:pPr>
    </w:p>
    <w:p w14:paraId="34BBA553" w14:textId="77777777" w:rsidR="0051282F" w:rsidRDefault="0051282F" w:rsidP="0051282F">
      <w:pPr>
        <w:pStyle w:val="cs2a4a7cb2"/>
        <w:rPr>
          <w:rStyle w:val="cs4571338f"/>
          <w:b/>
          <w:bCs/>
        </w:rPr>
      </w:pPr>
    </w:p>
    <w:p w14:paraId="1DC21DFF" w14:textId="77777777" w:rsidR="0051282F" w:rsidRDefault="0051282F" w:rsidP="0051282F">
      <w:pPr>
        <w:pStyle w:val="cs2a4a7cb2"/>
        <w:rPr>
          <w:rStyle w:val="cs4571338f"/>
          <w:b/>
          <w:bCs/>
          <w:sz w:val="20"/>
          <w:szCs w:val="20"/>
        </w:rPr>
      </w:pPr>
      <w:r>
        <w:rPr>
          <w:rStyle w:val="cs4571338f"/>
          <w:b/>
          <w:bCs/>
          <w:sz w:val="20"/>
          <w:szCs w:val="20"/>
        </w:rPr>
        <w:t>GMINA PAJĘCZNO</w:t>
      </w:r>
    </w:p>
    <w:p w14:paraId="3B0585FF" w14:textId="77777777" w:rsidR="0051282F" w:rsidRDefault="0051282F" w:rsidP="0051282F">
      <w:pPr>
        <w:pStyle w:val="cs2a4a7cb2"/>
        <w:jc w:val="center"/>
        <w:rPr>
          <w:rStyle w:val="cs4571338f"/>
          <w:b/>
          <w:bCs/>
          <w:sz w:val="28"/>
          <w:szCs w:val="28"/>
        </w:rPr>
      </w:pPr>
      <w:r>
        <w:rPr>
          <w:rStyle w:val="cs4571338f"/>
          <w:b/>
          <w:bCs/>
          <w:sz w:val="28"/>
          <w:szCs w:val="28"/>
        </w:rPr>
        <w:t>OGŁOSZENIE O OTWARTYM KONKURSIE OFERT</w:t>
      </w:r>
    </w:p>
    <w:p w14:paraId="5DF2509E" w14:textId="556D8231" w:rsidR="0051282F" w:rsidRDefault="0051282F" w:rsidP="0051282F">
      <w:pPr>
        <w:pStyle w:val="cs2a4a7cb2"/>
        <w:jc w:val="center"/>
      </w:pPr>
      <w:r>
        <w:rPr>
          <w:rStyle w:val="cs4571338f"/>
          <w:b/>
          <w:bCs/>
        </w:rPr>
        <w:t>na realizację w 202</w:t>
      </w:r>
      <w:r w:rsidR="00B22507">
        <w:rPr>
          <w:rStyle w:val="cs4571338f"/>
          <w:b/>
          <w:bCs/>
        </w:rPr>
        <w:t>3</w:t>
      </w:r>
      <w:r>
        <w:rPr>
          <w:rStyle w:val="cs4571338f"/>
          <w:b/>
          <w:bCs/>
        </w:rPr>
        <w:t xml:space="preserve"> roku zadania publicznego Gminy Pajęczno</w:t>
      </w:r>
    </w:p>
    <w:p w14:paraId="340B9417" w14:textId="2C3B445E" w:rsidR="0051282F" w:rsidRDefault="0051282F" w:rsidP="0051282F">
      <w:pPr>
        <w:pStyle w:val="csc0f5598e"/>
        <w:jc w:val="both"/>
        <w:rPr>
          <w:rStyle w:val="cs4b8b7c31"/>
        </w:rPr>
      </w:pPr>
      <w:r>
        <w:rPr>
          <w:rStyle w:val="cs4b8b7c31"/>
        </w:rPr>
        <w:t>Na podstawie art. 4 ust. 1 pkt. 1</w:t>
      </w:r>
      <w:r w:rsidR="00AC13B3">
        <w:rPr>
          <w:rStyle w:val="cs4b8b7c31"/>
        </w:rPr>
        <w:t>7</w:t>
      </w:r>
      <w:r>
        <w:rPr>
          <w:rStyle w:val="cs4b8b7c31"/>
        </w:rPr>
        <w:t>, art. 11 ust 1</w:t>
      </w:r>
      <w:r w:rsidR="00AC13B3">
        <w:rPr>
          <w:rStyle w:val="cs4b8b7c31"/>
        </w:rPr>
        <w:t>-2</w:t>
      </w:r>
      <w:r>
        <w:rPr>
          <w:rStyle w:val="cs4b8b7c31"/>
        </w:rPr>
        <w:t xml:space="preserve"> i art. 13 ust. 1-2, 3 ustawy z dnia 24 kwietnia 2003 r. o działalności pożytku publicznego i o wolontariacie (</w:t>
      </w:r>
      <w:bookmarkStart w:id="0" w:name="_Hlk27382705"/>
      <w:r>
        <w:rPr>
          <w:rStyle w:val="cs4b8b7c31"/>
        </w:rPr>
        <w:t>t. j. Dz. U. z 202</w:t>
      </w:r>
      <w:r w:rsidR="00B22507">
        <w:rPr>
          <w:rStyle w:val="cs4b8b7c31"/>
        </w:rPr>
        <w:t>2</w:t>
      </w:r>
      <w:r>
        <w:rPr>
          <w:rStyle w:val="cs4b8b7c31"/>
        </w:rPr>
        <w:t xml:space="preserve"> r. poz. 1</w:t>
      </w:r>
      <w:r w:rsidR="00B22507">
        <w:rPr>
          <w:rStyle w:val="cs4b8b7c31"/>
        </w:rPr>
        <w:t>327</w:t>
      </w:r>
      <w:r>
        <w:rPr>
          <w:rStyle w:val="cs4b8b7c31"/>
        </w:rPr>
        <w:t xml:space="preserve"> </w:t>
      </w:r>
      <w:r>
        <w:rPr>
          <w:rStyle w:val="cs4b8b7c31"/>
        </w:rPr>
        <w:br/>
        <w:t xml:space="preserve">z </w:t>
      </w:r>
      <w:proofErr w:type="spellStart"/>
      <w:r>
        <w:rPr>
          <w:rStyle w:val="cs4b8b7c31"/>
        </w:rPr>
        <w:t>późn</w:t>
      </w:r>
      <w:proofErr w:type="spellEnd"/>
      <w:r>
        <w:rPr>
          <w:rStyle w:val="cs4b8b7c31"/>
        </w:rPr>
        <w:t>. zm</w:t>
      </w:r>
      <w:bookmarkEnd w:id="0"/>
      <w:r>
        <w:rPr>
          <w:rStyle w:val="cs4b8b7c31"/>
        </w:rPr>
        <w:t xml:space="preserve">.) oraz </w:t>
      </w:r>
      <w:r>
        <w:t xml:space="preserve">uchwały nr </w:t>
      </w:r>
      <w:r w:rsidR="00B22507">
        <w:t>344</w:t>
      </w:r>
      <w:r>
        <w:t>/XX</w:t>
      </w:r>
      <w:r w:rsidR="00B22507">
        <w:t>XVII</w:t>
      </w:r>
      <w:r>
        <w:t>/2</w:t>
      </w:r>
      <w:r w:rsidR="00B22507">
        <w:t>2</w:t>
      </w:r>
      <w:r>
        <w:t xml:space="preserve"> Rady Miejskiej w Pajęcznie </w:t>
      </w:r>
      <w:r w:rsidR="00AC13B3">
        <w:t xml:space="preserve">z dnia </w:t>
      </w:r>
      <w:r w:rsidR="00B22507">
        <w:t>29</w:t>
      </w:r>
      <w:r w:rsidR="00AC13B3">
        <w:t xml:space="preserve"> listopada 202</w:t>
      </w:r>
      <w:r w:rsidR="00B22507">
        <w:t>2</w:t>
      </w:r>
      <w:r w:rsidR="00AC13B3">
        <w:t xml:space="preserve"> r. </w:t>
      </w:r>
      <w:r>
        <w:t>w sprawie uchwalenia Programu Współpracy Gminy Pajęczno z organizacjami pozarządowymi oraz innymi podmiotami prowadzącymi działalność pożytku publicznego</w:t>
      </w:r>
      <w:r w:rsidR="00AC13B3">
        <w:t xml:space="preserve"> na 202</w:t>
      </w:r>
      <w:r w:rsidR="00B22507">
        <w:t>3</w:t>
      </w:r>
      <w:r w:rsidR="00AC13B3">
        <w:t xml:space="preserve"> rok</w:t>
      </w:r>
    </w:p>
    <w:p w14:paraId="3B3D1644" w14:textId="77777777" w:rsidR="0051282F" w:rsidRDefault="0051282F" w:rsidP="0051282F">
      <w:pPr>
        <w:pStyle w:val="csc0f5598e"/>
        <w:jc w:val="center"/>
        <w:rPr>
          <w:b/>
          <w:bCs/>
          <w:sz w:val="28"/>
          <w:szCs w:val="28"/>
        </w:rPr>
      </w:pPr>
      <w:r>
        <w:rPr>
          <w:rStyle w:val="cs4b8b7c31"/>
          <w:b/>
          <w:bCs/>
          <w:sz w:val="28"/>
          <w:szCs w:val="28"/>
        </w:rPr>
        <w:t>BURMISTRZ PAJĘCZNA</w:t>
      </w:r>
    </w:p>
    <w:p w14:paraId="318BF55D" w14:textId="270A626F" w:rsidR="0051282F" w:rsidRDefault="0051282F" w:rsidP="0051282F">
      <w:pPr>
        <w:pStyle w:val="csc0f5598e"/>
        <w:jc w:val="both"/>
      </w:pPr>
      <w:r>
        <w:rPr>
          <w:rStyle w:val="cs4571338f"/>
        </w:rPr>
        <w:t>ogłasza otwarty konkurs ofert na realizację w 202</w:t>
      </w:r>
      <w:r w:rsidR="00B22507">
        <w:rPr>
          <w:rStyle w:val="cs4571338f"/>
        </w:rPr>
        <w:t>3</w:t>
      </w:r>
      <w:r>
        <w:rPr>
          <w:rStyle w:val="cs4571338f"/>
        </w:rPr>
        <w:t xml:space="preserve"> roku zadania publicznego pod nazwą:</w:t>
      </w:r>
    </w:p>
    <w:p w14:paraId="6150AF46" w14:textId="432B2C85" w:rsidR="0051282F" w:rsidRDefault="0051282F" w:rsidP="0051282F">
      <w:pPr>
        <w:pStyle w:val="csc0f5598e"/>
        <w:jc w:val="center"/>
        <w:rPr>
          <w:rStyle w:val="cs4571338f"/>
          <w:b/>
          <w:bCs/>
          <w:sz w:val="28"/>
          <w:szCs w:val="28"/>
        </w:rPr>
      </w:pPr>
      <w:r>
        <w:rPr>
          <w:rStyle w:val="cs4571338f"/>
          <w:b/>
          <w:bCs/>
          <w:sz w:val="28"/>
          <w:szCs w:val="28"/>
        </w:rPr>
        <w:t xml:space="preserve">„Powszechna nauka pływania dla uczniów klas II-III </w:t>
      </w:r>
      <w:r w:rsidR="00A75206">
        <w:rPr>
          <w:rStyle w:val="cs4571338f"/>
          <w:b/>
          <w:bCs/>
          <w:sz w:val="28"/>
          <w:szCs w:val="28"/>
        </w:rPr>
        <w:t xml:space="preserve">szkół podstawowych </w:t>
      </w:r>
      <w:r w:rsidR="00A75206">
        <w:rPr>
          <w:rStyle w:val="cs4571338f"/>
          <w:b/>
          <w:bCs/>
          <w:sz w:val="28"/>
          <w:szCs w:val="28"/>
        </w:rPr>
        <w:br/>
      </w:r>
      <w:r>
        <w:rPr>
          <w:rStyle w:val="cs4571338f"/>
          <w:b/>
          <w:bCs/>
          <w:sz w:val="28"/>
          <w:szCs w:val="28"/>
        </w:rPr>
        <w:t>z terenu Gminy Pajęczno w 202</w:t>
      </w:r>
      <w:r w:rsidR="00B22507">
        <w:rPr>
          <w:rStyle w:val="cs4571338f"/>
          <w:b/>
          <w:bCs/>
          <w:sz w:val="28"/>
          <w:szCs w:val="28"/>
        </w:rPr>
        <w:t>3</w:t>
      </w:r>
      <w:r>
        <w:rPr>
          <w:rStyle w:val="cs4571338f"/>
          <w:b/>
          <w:bCs/>
          <w:sz w:val="28"/>
          <w:szCs w:val="28"/>
        </w:rPr>
        <w:t xml:space="preserve"> roku”</w:t>
      </w:r>
    </w:p>
    <w:p w14:paraId="6F60FD00" w14:textId="77777777" w:rsidR="0051282F" w:rsidRDefault="0051282F" w:rsidP="0051282F">
      <w:pPr>
        <w:pStyle w:val="csc0f5598e"/>
        <w:jc w:val="both"/>
      </w:pPr>
    </w:p>
    <w:p w14:paraId="76D6CA67" w14:textId="77777777" w:rsidR="0051282F" w:rsidRDefault="0051282F" w:rsidP="0051282F">
      <w:pPr>
        <w:numPr>
          <w:ilvl w:val="0"/>
          <w:numId w:val="1"/>
        </w:numPr>
        <w:tabs>
          <w:tab w:val="num" w:pos="0"/>
        </w:tabs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ADRESACI KONKURSU</w:t>
      </w:r>
    </w:p>
    <w:p w14:paraId="291FD6B8" w14:textId="77777777" w:rsidR="0051282F" w:rsidRDefault="0051282F" w:rsidP="0051282F">
      <w:pPr>
        <w:suppressAutoHyphens/>
        <w:spacing w:before="100" w:after="10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Organizacje pozarządowe w rozumieniu art. 3 ust. 2 i podmioty wymienione w art. 3 ust. 3 ustawy z dnia 24 kwietnia 2003 r. o działalności pożytku publicznego i o wolontariacie, zwane dalej organizacjami.</w:t>
      </w:r>
    </w:p>
    <w:p w14:paraId="68EA8626" w14:textId="77777777" w:rsidR="0051282F" w:rsidRDefault="0051282F" w:rsidP="0022602C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8294363" w14:textId="77777777" w:rsidR="0051282F" w:rsidRDefault="0051282F" w:rsidP="0051282F">
      <w:pPr>
        <w:numPr>
          <w:ilvl w:val="0"/>
          <w:numId w:val="1"/>
        </w:numPr>
        <w:tabs>
          <w:tab w:val="num" w:pos="0"/>
        </w:tabs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FORMA REALIZACJI ZADAŃ</w:t>
      </w:r>
    </w:p>
    <w:p w14:paraId="689E6635" w14:textId="4F6DC8C8" w:rsidR="0051282F" w:rsidRDefault="0051282F" w:rsidP="0022602C">
      <w:pPr>
        <w:suppressAutoHyphens/>
        <w:spacing w:before="100" w:after="100" w:line="100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Zlecenie realizacji zadania nastąpi w formie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wspierania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powierzenia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zadań publicznych wraz z udzieleniem dotacji na dofinansowanie ich realizacji.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</w:p>
    <w:p w14:paraId="1FC3FE2F" w14:textId="77777777" w:rsidR="0051282F" w:rsidRDefault="0051282F" w:rsidP="0051282F">
      <w:pPr>
        <w:suppressAutoHyphens/>
        <w:spacing w:before="100" w:after="100" w:line="100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CFB1F60" w14:textId="77777777" w:rsidR="0051282F" w:rsidRDefault="0051282F" w:rsidP="0051282F">
      <w:pPr>
        <w:numPr>
          <w:ilvl w:val="0"/>
          <w:numId w:val="1"/>
        </w:numPr>
        <w:tabs>
          <w:tab w:val="num" w:pos="0"/>
        </w:tabs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WYSOKOŚĆ ŚRODKÓW PUBLICZNYCH PRZEZNACZONYCH NA REALIZACJĘ ZADANIA</w:t>
      </w:r>
    </w:p>
    <w:p w14:paraId="08EF7899" w14:textId="77777777" w:rsidR="0051282F" w:rsidRDefault="0051282F" w:rsidP="0051282F">
      <w:pPr>
        <w:suppressAutoHyphens/>
        <w:spacing w:before="100" w:after="100" w:line="1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Gmina Pajęczno przeznaczyła dotacje dla organizacji pozarządowych i podmiotów wymienionych w art. 3 ust. 3 ustawy o działalności pożytku publicznego i o wolontariacie środki finansowe w wysokości: </w:t>
      </w:r>
    </w:p>
    <w:p w14:paraId="65F24D70" w14:textId="39D1E143" w:rsidR="0051282F" w:rsidRDefault="0051282F" w:rsidP="0051282F">
      <w:pPr>
        <w:suppressAutoHyphens/>
        <w:spacing w:before="100" w:after="100" w:line="100" w:lineRule="atLeast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Rok 202</w:t>
      </w:r>
      <w:r w:rsidR="0022602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="0022602C">
        <w:rPr>
          <w:rFonts w:ascii="Times New Roman" w:eastAsia="Times New Roman" w:hAnsi="Times New Roman" w:cs="Times New Roman"/>
          <w:sz w:val="24"/>
          <w:szCs w:val="24"/>
          <w:lang w:eastAsia="ar-SA"/>
        </w:rPr>
        <w:t>9.700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</w:t>
      </w:r>
    </w:p>
    <w:p w14:paraId="7E127573" w14:textId="0DA6FF15" w:rsidR="0051282F" w:rsidRPr="0022602C" w:rsidRDefault="0051282F" w:rsidP="0051282F">
      <w:pPr>
        <w:pStyle w:val="Akapitzlist"/>
        <w:numPr>
          <w:ilvl w:val="0"/>
          <w:numId w:val="13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82F">
        <w:rPr>
          <w:rFonts w:ascii="Times New Roman" w:eastAsia="Times New Roman" w:hAnsi="Times New Roman" w:cs="Times New Roman"/>
          <w:sz w:val="24"/>
          <w:szCs w:val="24"/>
          <w:lang w:eastAsia="ar-SA"/>
        </w:rPr>
        <w:t>W roku 202</w:t>
      </w:r>
      <w:r w:rsidR="00B2250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128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dotacja na realizację tego zadania została przyznana Międzyszkolnemu Uczniowskiemu Klubowi Sportowemu „MEDUZA” Pajęczno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wysokości </w:t>
      </w:r>
      <w:r w:rsidR="0022602C">
        <w:rPr>
          <w:rFonts w:ascii="Times New Roman" w:eastAsia="Times New Roman" w:hAnsi="Times New Roman" w:cs="Times New Roman"/>
          <w:sz w:val="24"/>
          <w:szCs w:val="24"/>
          <w:lang w:eastAsia="ar-SA"/>
        </w:rPr>
        <w:t>21.000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,00 zł.</w:t>
      </w:r>
    </w:p>
    <w:p w14:paraId="57845550" w14:textId="5A9470A4" w:rsidR="0051282F" w:rsidRPr="0022602C" w:rsidRDefault="0051282F" w:rsidP="0022602C">
      <w:pPr>
        <w:pStyle w:val="csc0f5598e"/>
        <w:jc w:val="both"/>
        <w:rPr>
          <w:b/>
          <w:bCs/>
        </w:rPr>
      </w:pPr>
      <w:r>
        <w:rPr>
          <w:lang w:eastAsia="ar-SA"/>
        </w:rPr>
        <w:lastRenderedPageBreak/>
        <w:t xml:space="preserve">Wysokość środków przeznaczonych na realizację zadania publicznego pod nazwą: </w:t>
      </w:r>
      <w:r>
        <w:rPr>
          <w:lang w:eastAsia="ar-SA"/>
        </w:rPr>
        <w:br/>
      </w:r>
      <w:r w:rsidRPr="00532862">
        <w:rPr>
          <w:rStyle w:val="cs4571338f"/>
        </w:rPr>
        <w:t xml:space="preserve"> „Powszechna nauka pływania dla uczniów klas II-III </w:t>
      </w:r>
      <w:r w:rsidR="00A75206">
        <w:rPr>
          <w:rStyle w:val="cs4571338f"/>
        </w:rPr>
        <w:t xml:space="preserve">szkół podstawowych </w:t>
      </w:r>
      <w:r w:rsidRPr="00532862">
        <w:rPr>
          <w:rStyle w:val="cs4571338f"/>
        </w:rPr>
        <w:t>z terenu Gminy Pajęczno w 202</w:t>
      </w:r>
      <w:r w:rsidR="0022602C">
        <w:rPr>
          <w:rStyle w:val="cs4571338f"/>
        </w:rPr>
        <w:t>3</w:t>
      </w:r>
      <w:r w:rsidRPr="00532862">
        <w:rPr>
          <w:rStyle w:val="cs4571338f"/>
        </w:rPr>
        <w:t xml:space="preserve"> roku”</w:t>
      </w:r>
      <w:r w:rsidRPr="00532862">
        <w:rPr>
          <w:lang w:eastAsia="ar-SA"/>
        </w:rPr>
        <w:t xml:space="preserve"> </w:t>
      </w:r>
      <w:r>
        <w:rPr>
          <w:lang w:eastAsia="ar-SA"/>
        </w:rPr>
        <w:t xml:space="preserve">wynosi </w:t>
      </w:r>
      <w:r>
        <w:rPr>
          <w:b/>
          <w:bCs/>
          <w:lang w:eastAsia="ar-SA"/>
        </w:rPr>
        <w:t>21.000,00 złotych (słownie: dwadzieścia jeden tysięcy złotych 00/100).</w:t>
      </w:r>
    </w:p>
    <w:p w14:paraId="0AC9BB21" w14:textId="77777777" w:rsidR="0051282F" w:rsidRDefault="0051282F" w:rsidP="0051282F">
      <w:pPr>
        <w:pStyle w:val="Akapitzlist"/>
        <w:numPr>
          <w:ilvl w:val="0"/>
          <w:numId w:val="1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TERMIN REALIZACJI ZADANIA</w:t>
      </w:r>
    </w:p>
    <w:p w14:paraId="781C8507" w14:textId="47DCD30C" w:rsidR="0051282F" w:rsidRDefault="0051282F" w:rsidP="0051282F">
      <w:pPr>
        <w:suppressAutoHyphens/>
        <w:spacing w:before="100" w:after="100" w:line="100" w:lineRule="atLeas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Zadanie realizowane będzie od dnia zawarcia umowy do dnia 31 grudnia 202</w:t>
      </w:r>
      <w:r w:rsidR="0022602C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</w:t>
      </w:r>
    </w:p>
    <w:p w14:paraId="7928458A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00C3D5" w14:textId="77777777" w:rsidR="0051282F" w:rsidRDefault="0051282F" w:rsidP="0051282F">
      <w:pPr>
        <w:pStyle w:val="Akapitzlist"/>
        <w:numPr>
          <w:ilvl w:val="0"/>
          <w:numId w:val="1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OPIS ZADANIA</w:t>
      </w:r>
    </w:p>
    <w:p w14:paraId="3FC96421" w14:textId="2C6FC087" w:rsidR="00AB3626" w:rsidRDefault="0051282F" w:rsidP="00AB3626">
      <w:pPr>
        <w:pStyle w:val="cs2654ae3a"/>
        <w:ind w:left="284"/>
        <w:jc w:val="both"/>
        <w:rPr>
          <w:lang w:eastAsia="ar-SA"/>
        </w:rPr>
      </w:pPr>
      <w:r>
        <w:rPr>
          <w:rStyle w:val="cs4b8b7c31"/>
        </w:rPr>
        <w:t>Konkursem objęte są zadania publiczne z zakresu</w:t>
      </w:r>
      <w:r w:rsidR="00AB3626">
        <w:rPr>
          <w:rStyle w:val="cs4b8b7c31"/>
        </w:rPr>
        <w:t xml:space="preserve"> </w:t>
      </w:r>
      <w:r w:rsidR="00063C77">
        <w:rPr>
          <w:lang w:eastAsia="ar-SA"/>
        </w:rPr>
        <w:t xml:space="preserve">upowszechniania kultury fizycznej </w:t>
      </w:r>
      <w:r w:rsidR="00D77B61">
        <w:rPr>
          <w:lang w:eastAsia="ar-SA"/>
        </w:rPr>
        <w:br/>
      </w:r>
      <w:r w:rsidR="00063C77">
        <w:rPr>
          <w:lang w:eastAsia="ar-SA"/>
        </w:rPr>
        <w:t>i sportu</w:t>
      </w:r>
      <w:r w:rsidR="00AB3626">
        <w:rPr>
          <w:lang w:eastAsia="ar-SA"/>
        </w:rPr>
        <w:t xml:space="preserve"> m.in. poprzez:</w:t>
      </w:r>
    </w:p>
    <w:p w14:paraId="3D56AD78" w14:textId="38B8E9B7" w:rsidR="000C0B48" w:rsidRPr="000C0B48" w:rsidRDefault="000C0B48" w:rsidP="000C0B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C0B48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aktywności fizycznej dzieci i młodzieży,</w:t>
      </w:r>
    </w:p>
    <w:p w14:paraId="4149ABA9" w14:textId="0BBDB008" w:rsidR="000C0B48" w:rsidRDefault="000C0B48" w:rsidP="000C0B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B48">
        <w:rPr>
          <w:rFonts w:ascii="Times New Roman" w:eastAsia="Times New Roman" w:hAnsi="Times New Roman" w:cs="Times New Roman"/>
          <w:sz w:val="24"/>
          <w:szCs w:val="24"/>
          <w:lang w:eastAsia="pl-PL"/>
        </w:rPr>
        <w:t>- promocja zdrowego stylu życia</w:t>
      </w:r>
      <w:r w:rsidR="00D27F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496A55E" w14:textId="3E78D887" w:rsidR="000C0B48" w:rsidRPr="000C0B48" w:rsidRDefault="000C0B48" w:rsidP="000C0B48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063C77">
        <w:rPr>
          <w:rFonts w:ascii="Times New Roman" w:eastAsia="Times New Roman" w:hAnsi="Times New Roman" w:cs="Times New Roman"/>
          <w:sz w:val="24"/>
          <w:szCs w:val="24"/>
          <w:lang w:eastAsia="ar-SA"/>
        </w:rPr>
        <w:t>zapewni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enie</w:t>
      </w:r>
      <w:r w:rsidRPr="00063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atrakcyjnych form spędzania czasu wolnego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424B4EC8" w14:textId="77777777" w:rsidR="000C0B48" w:rsidRPr="000C0B48" w:rsidRDefault="000C0B48" w:rsidP="000C0B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B48">
        <w:rPr>
          <w:rFonts w:ascii="Times New Roman" w:eastAsia="Times New Roman" w:hAnsi="Times New Roman" w:cs="Times New Roman"/>
          <w:sz w:val="24"/>
          <w:szCs w:val="24"/>
          <w:lang w:eastAsia="pl-PL"/>
        </w:rPr>
        <w:t>- profilaktyka przeciwdziałania i korygowanie wad postawy,</w:t>
      </w:r>
    </w:p>
    <w:p w14:paraId="5E1A2712" w14:textId="77777777" w:rsidR="000C0B48" w:rsidRPr="000C0B48" w:rsidRDefault="000C0B48" w:rsidP="000C0B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B48">
        <w:rPr>
          <w:rFonts w:ascii="Times New Roman" w:eastAsia="Times New Roman" w:hAnsi="Times New Roman" w:cs="Times New Roman"/>
          <w:sz w:val="24"/>
          <w:szCs w:val="24"/>
          <w:lang w:eastAsia="pl-PL"/>
        </w:rPr>
        <w:t>- zapobieganie zjawiskom patologii społecznych, poprzez skierowana do uczniów ofertę uczestnictwa w dodatkowych zajęciach sportowych,</w:t>
      </w:r>
    </w:p>
    <w:p w14:paraId="0AC43299" w14:textId="77777777" w:rsidR="00D27FEB" w:rsidRDefault="000C0B48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nabywanie przez dzieci podstawowych umiejętności pływania</w:t>
      </w:r>
      <w:r w:rsidR="00D27FE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4E46614E" w14:textId="4FD4E4CA" w:rsidR="00011909" w:rsidRDefault="00D27FEB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poznawanie </w:t>
      </w:r>
      <w:r w:rsidR="000C0B48">
        <w:rPr>
          <w:rFonts w:ascii="Times New Roman" w:eastAsia="Times New Roman" w:hAnsi="Times New Roman" w:cs="Times New Roman"/>
          <w:sz w:val="24"/>
          <w:szCs w:val="24"/>
          <w:lang w:eastAsia="ar-SA"/>
        </w:rPr>
        <w:t>technik podstawowych stylów pływackich,</w:t>
      </w:r>
    </w:p>
    <w:p w14:paraId="4E54F783" w14:textId="1535C025" w:rsidR="00011909" w:rsidRDefault="00011909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organizację imprez p</w:t>
      </w:r>
      <w:r w:rsidR="000C0B48">
        <w:rPr>
          <w:rFonts w:ascii="Times New Roman" w:eastAsia="Times New Roman" w:hAnsi="Times New Roman" w:cs="Times New Roman"/>
          <w:sz w:val="24"/>
          <w:szCs w:val="24"/>
          <w:lang w:eastAsia="ar-SA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="00D00F00">
        <w:rPr>
          <w:rFonts w:ascii="Times New Roman" w:eastAsia="Times New Roman" w:hAnsi="Times New Roman" w:cs="Times New Roman"/>
          <w:sz w:val="24"/>
          <w:szCs w:val="24"/>
          <w:lang w:eastAsia="ar-SA"/>
        </w:rPr>
        <w:t>wackich,</w:t>
      </w:r>
    </w:p>
    <w:p w14:paraId="3EF1C5E7" w14:textId="34CA648C" w:rsidR="00063C77" w:rsidRDefault="00063C77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wzm</w:t>
      </w:r>
      <w:r w:rsidR="00AB3626">
        <w:rPr>
          <w:rFonts w:ascii="Times New Roman" w:eastAsia="Times New Roman" w:hAnsi="Times New Roman" w:cs="Times New Roman"/>
          <w:sz w:val="24"/>
          <w:szCs w:val="24"/>
          <w:lang w:eastAsia="ar-SA"/>
        </w:rPr>
        <w:t>ocnienie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umiejętności osobistych i społecznych uczestników zajęć</w:t>
      </w:r>
      <w:r w:rsidR="00D77B61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538016DD" w14:textId="4A1919D1" w:rsidR="00D27FEB" w:rsidRDefault="00D27FEB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hAnsi="Times New Roman"/>
          <w:sz w:val="24"/>
          <w:szCs w:val="24"/>
        </w:rPr>
        <w:t>zapoznani</w:t>
      </w:r>
      <w:r w:rsidR="00D00F0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z podstawowymi zasadami bezpiecznego zachowania w wodzie.</w:t>
      </w:r>
    </w:p>
    <w:p w14:paraId="0C109E75" w14:textId="77777777" w:rsidR="00FD00B4" w:rsidRDefault="00FD00B4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31DB05C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ZASADY PRZYZNAWANIA DOTACJI</w:t>
      </w:r>
    </w:p>
    <w:p w14:paraId="6503938F" w14:textId="1BE2E41E" w:rsidR="0051282F" w:rsidRDefault="0051282F" w:rsidP="0051282F">
      <w:pPr>
        <w:numPr>
          <w:ilvl w:val="0"/>
          <w:numId w:val="3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Postępowanie konkursowe odbywać się będzie przy uwzględnieniu zasad określonych w ustawie z dnia 24 kwietnia 2003 r. o działalności pożytku publicznego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o wolontariacie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Dz. U. z 202</w:t>
      </w:r>
      <w:r w:rsidR="0022602C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1</w:t>
      </w:r>
      <w:r w:rsidR="0022602C">
        <w:rPr>
          <w:rFonts w:ascii="Times New Roman" w:eastAsia="Times New Roman" w:hAnsi="Times New Roman" w:cs="Times New Roman"/>
          <w:sz w:val="24"/>
          <w:szCs w:val="24"/>
          <w:lang w:eastAsia="ar-SA"/>
        </w:rPr>
        <w:t>327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zm.).</w:t>
      </w:r>
    </w:p>
    <w:p w14:paraId="5540C27E" w14:textId="77777777" w:rsidR="0051282F" w:rsidRDefault="0051282F" w:rsidP="0051282F">
      <w:pPr>
        <w:numPr>
          <w:ilvl w:val="0"/>
          <w:numId w:val="3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Złożenie oferty nie jest równoznaczne z przyznaniem dotacji. Dotację na realizację zadania otrzyma podmiot, którego oferta zostanie wybrana w niniejszym postępowaniu konkursowym.</w:t>
      </w:r>
    </w:p>
    <w:p w14:paraId="30724B0B" w14:textId="77777777" w:rsidR="0051282F" w:rsidRDefault="0051282F" w:rsidP="0051282F">
      <w:pPr>
        <w:numPr>
          <w:ilvl w:val="0"/>
          <w:numId w:val="3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Zadanie powinno być przedmiotem działalności statutowej podmiotu ubiegającego się o dotację.</w:t>
      </w:r>
    </w:p>
    <w:p w14:paraId="2BB5B4B9" w14:textId="77777777" w:rsidR="0051282F" w:rsidRDefault="0051282F" w:rsidP="0051282F">
      <w:pPr>
        <w:numPr>
          <w:ilvl w:val="0"/>
          <w:numId w:val="3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Rozpatrywane będą oferty złożone według obowiązującego wzoru, w terminie określonym w ogłoszeniu konkursowym. W przypadku stwierdzenia braków/błędów formalnych podmiot składający ofertę będzie miał możliwość jednorazowej poprawy oferty pod względem formalnym, oraz oczywistej omyłki merytorycznej.</w:t>
      </w:r>
    </w:p>
    <w:p w14:paraId="74E2DADF" w14:textId="55AB67B6" w:rsidR="0051282F" w:rsidRDefault="0051282F" w:rsidP="0051282F">
      <w:pPr>
        <w:numPr>
          <w:ilvl w:val="0"/>
          <w:numId w:val="3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 dotacji mogą być pokrywane następujące koszty:</w:t>
      </w:r>
    </w:p>
    <w:p w14:paraId="2BFE3EEC" w14:textId="77777777" w:rsidR="00D45D98" w:rsidRDefault="00D45D98" w:rsidP="00D45D98">
      <w:pPr>
        <w:pStyle w:val="cs5b578f3f"/>
        <w:numPr>
          <w:ilvl w:val="0"/>
          <w:numId w:val="16"/>
        </w:numPr>
      </w:pPr>
      <w:r>
        <w:rPr>
          <w:rStyle w:val="cs4b8b7c31"/>
        </w:rPr>
        <w:t>zakup niezbędnego sprzętu sportowego,</w:t>
      </w:r>
    </w:p>
    <w:p w14:paraId="53C0AE96" w14:textId="77777777" w:rsidR="00D45D98" w:rsidRDefault="00D45D98" w:rsidP="00D45D98">
      <w:pPr>
        <w:pStyle w:val="cs5b578f3f"/>
        <w:numPr>
          <w:ilvl w:val="0"/>
          <w:numId w:val="16"/>
        </w:numPr>
      </w:pPr>
      <w:r>
        <w:rPr>
          <w:rStyle w:val="cs4b8b7c31"/>
        </w:rPr>
        <w:lastRenderedPageBreak/>
        <w:t>zakup drobnych nagród rzeczowych,</w:t>
      </w:r>
    </w:p>
    <w:p w14:paraId="21F69BF1" w14:textId="77777777" w:rsidR="00D45D98" w:rsidRDefault="00D45D98" w:rsidP="00D45D98">
      <w:pPr>
        <w:pStyle w:val="cs5b578f3f"/>
        <w:numPr>
          <w:ilvl w:val="0"/>
          <w:numId w:val="16"/>
        </w:numPr>
      </w:pPr>
      <w:r>
        <w:rPr>
          <w:rStyle w:val="cs4b8b7c31"/>
        </w:rPr>
        <w:t>delegacje zbiorowe na zawody,</w:t>
      </w:r>
    </w:p>
    <w:p w14:paraId="0CC9322A" w14:textId="77777777" w:rsidR="00D45D98" w:rsidRDefault="00D45D98" w:rsidP="00D45D98">
      <w:pPr>
        <w:pStyle w:val="cs5b578f3f"/>
        <w:numPr>
          <w:ilvl w:val="0"/>
          <w:numId w:val="16"/>
        </w:numPr>
      </w:pPr>
      <w:r>
        <w:rPr>
          <w:rStyle w:val="cs4b8b7c31"/>
        </w:rPr>
        <w:t>transport (w tym ewentualnie zakup paliwa niezbędnego do realizacji zadania), noclegi, wyżywienie,</w:t>
      </w:r>
    </w:p>
    <w:p w14:paraId="1D961EEC" w14:textId="77777777" w:rsidR="00D45D98" w:rsidRDefault="00D45D98" w:rsidP="00D45D98">
      <w:pPr>
        <w:pStyle w:val="cs5b578f3f"/>
        <w:numPr>
          <w:ilvl w:val="0"/>
          <w:numId w:val="16"/>
        </w:numPr>
      </w:pPr>
      <w:r>
        <w:rPr>
          <w:rStyle w:val="cs4b8b7c31"/>
        </w:rPr>
        <w:t>ekwiwalenty sędziowskie,</w:t>
      </w:r>
    </w:p>
    <w:p w14:paraId="232CF6EA" w14:textId="77777777" w:rsidR="00D45D98" w:rsidRDefault="00D45D98" w:rsidP="00D45D98">
      <w:pPr>
        <w:pStyle w:val="cs5b578f3f"/>
        <w:numPr>
          <w:ilvl w:val="0"/>
          <w:numId w:val="16"/>
        </w:numPr>
      </w:pPr>
      <w:r>
        <w:rPr>
          <w:rStyle w:val="cs4b8b7c31"/>
        </w:rPr>
        <w:t>wynajem obiektów oraz urządzeń sportowych i rekreacyjnych,</w:t>
      </w:r>
    </w:p>
    <w:p w14:paraId="0F0924CF" w14:textId="77777777" w:rsidR="00D45D98" w:rsidRDefault="00D45D98" w:rsidP="00D45D98">
      <w:pPr>
        <w:pStyle w:val="cs5b578f3f"/>
        <w:numPr>
          <w:ilvl w:val="0"/>
          <w:numId w:val="16"/>
        </w:numPr>
      </w:pPr>
      <w:r>
        <w:rPr>
          <w:rStyle w:val="cs4b8b7c31"/>
        </w:rPr>
        <w:t>płace szkoleniowców,</w:t>
      </w:r>
    </w:p>
    <w:p w14:paraId="6CD5DCB5" w14:textId="77777777" w:rsidR="00D45D98" w:rsidRDefault="00D45D98" w:rsidP="00D45D98">
      <w:pPr>
        <w:pStyle w:val="cs5b578f3f"/>
        <w:numPr>
          <w:ilvl w:val="0"/>
          <w:numId w:val="16"/>
        </w:numPr>
      </w:pPr>
      <w:r>
        <w:rPr>
          <w:rStyle w:val="cs4b8b7c31"/>
        </w:rPr>
        <w:t>udział w szkoleniach, konferencjach szkoleniowych kadry instruktorsko– trenerskiej,</w:t>
      </w:r>
    </w:p>
    <w:p w14:paraId="6380FED8" w14:textId="77777777" w:rsidR="00D45D98" w:rsidRDefault="00D45D98" w:rsidP="00D45D98">
      <w:pPr>
        <w:pStyle w:val="cs5b578f3f"/>
        <w:numPr>
          <w:ilvl w:val="0"/>
          <w:numId w:val="16"/>
        </w:numPr>
      </w:pPr>
      <w:r>
        <w:rPr>
          <w:rStyle w:val="cs4b8b7c31"/>
        </w:rPr>
        <w:t>obsługa medyczna i techniczna,</w:t>
      </w:r>
    </w:p>
    <w:p w14:paraId="66BD7E4E" w14:textId="77777777" w:rsidR="00D45D98" w:rsidRDefault="00D45D98" w:rsidP="00D45D98">
      <w:pPr>
        <w:pStyle w:val="cs5b578f3f"/>
        <w:numPr>
          <w:ilvl w:val="0"/>
          <w:numId w:val="16"/>
        </w:numPr>
      </w:pPr>
      <w:r>
        <w:rPr>
          <w:rStyle w:val="cs4b8b7c31"/>
        </w:rPr>
        <w:t>opłaty licencyjne i startowe,</w:t>
      </w:r>
    </w:p>
    <w:p w14:paraId="183A3632" w14:textId="77777777" w:rsidR="00D45D98" w:rsidRDefault="00D45D98" w:rsidP="00D45D98">
      <w:pPr>
        <w:pStyle w:val="cs5b578f3f"/>
        <w:numPr>
          <w:ilvl w:val="0"/>
          <w:numId w:val="16"/>
        </w:numPr>
      </w:pPr>
      <w:r>
        <w:rPr>
          <w:rStyle w:val="cs4b8b7c31"/>
        </w:rPr>
        <w:t>stałe opłaty związane z utrzymaniem siedziby stowarzyszenia (w tym: czynsz, opłaty za media, opłaty telefoniczne – dotyczy wyłącznie tel. stacjonarnego znajdującego się w siedzibie organizacji),</w:t>
      </w:r>
    </w:p>
    <w:p w14:paraId="0C3DE825" w14:textId="77777777" w:rsidR="00D45D98" w:rsidRDefault="00D45D98" w:rsidP="00D45D98">
      <w:pPr>
        <w:pStyle w:val="cs5b578f3f"/>
        <w:numPr>
          <w:ilvl w:val="0"/>
          <w:numId w:val="16"/>
        </w:numPr>
      </w:pPr>
      <w:r>
        <w:rPr>
          <w:rStyle w:val="cs4b8b7c31"/>
        </w:rPr>
        <w:t>obsługa księgowa i administracyjna,</w:t>
      </w:r>
    </w:p>
    <w:p w14:paraId="3DFF8DF6" w14:textId="77777777" w:rsidR="00D45D98" w:rsidRDefault="00D45D98" w:rsidP="00D45D98">
      <w:pPr>
        <w:pStyle w:val="cs5b578f3f"/>
        <w:numPr>
          <w:ilvl w:val="0"/>
          <w:numId w:val="16"/>
        </w:numPr>
      </w:pPr>
      <w:r>
        <w:rPr>
          <w:rStyle w:val="cs4b8b7c31"/>
        </w:rPr>
        <w:t>opłaty pocztowe,</w:t>
      </w:r>
    </w:p>
    <w:p w14:paraId="0FF5EAE4" w14:textId="77777777" w:rsidR="00D45D98" w:rsidRDefault="00D45D98" w:rsidP="00D45D98">
      <w:pPr>
        <w:pStyle w:val="cs5b578f3f"/>
        <w:numPr>
          <w:ilvl w:val="0"/>
          <w:numId w:val="16"/>
        </w:numPr>
      </w:pPr>
      <w:r>
        <w:rPr>
          <w:rStyle w:val="cs4b8b7c31"/>
        </w:rPr>
        <w:t>koszty niezbędnych podróży służbowych,</w:t>
      </w:r>
    </w:p>
    <w:p w14:paraId="7B815747" w14:textId="2D45B7AA" w:rsidR="00D45D98" w:rsidRPr="0022602C" w:rsidRDefault="00D45D98" w:rsidP="0022602C">
      <w:pPr>
        <w:pStyle w:val="cs5b578f3f"/>
        <w:numPr>
          <w:ilvl w:val="0"/>
          <w:numId w:val="16"/>
        </w:numPr>
      </w:pPr>
      <w:r>
        <w:rPr>
          <w:rStyle w:val="cs4b8b7c31"/>
        </w:rPr>
        <w:t>zakup niezbędnych materiałów i urządzeń biurowych.</w:t>
      </w:r>
    </w:p>
    <w:p w14:paraId="2947C702" w14:textId="77777777" w:rsidR="0051282F" w:rsidRDefault="0051282F" w:rsidP="0051282F">
      <w:pPr>
        <w:numPr>
          <w:ilvl w:val="0"/>
          <w:numId w:val="5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Dotacja nie będzie udzielana na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41AA6607" w14:textId="77777777" w:rsidR="0051282F" w:rsidRDefault="0051282F" w:rsidP="0051282F">
      <w:pPr>
        <w:numPr>
          <w:ilvl w:val="0"/>
          <w:numId w:val="6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podejmowanie działalności gospodarczej.</w:t>
      </w:r>
    </w:p>
    <w:p w14:paraId="4118ED44" w14:textId="77777777" w:rsidR="0051282F" w:rsidRDefault="0051282F" w:rsidP="0051282F">
      <w:pPr>
        <w:numPr>
          <w:ilvl w:val="0"/>
          <w:numId w:val="6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cele nie związane z działalnością statutową organizacji.</w:t>
      </w:r>
    </w:p>
    <w:p w14:paraId="7453118E" w14:textId="77777777" w:rsidR="0051282F" w:rsidRDefault="0051282F" w:rsidP="0051282F">
      <w:pPr>
        <w:numPr>
          <w:ilvl w:val="0"/>
          <w:numId w:val="6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pokrycie deficytu zrealizowanych wcześniej przedsięwzięć oraz refundacje kosztów.</w:t>
      </w:r>
    </w:p>
    <w:p w14:paraId="31D57C35" w14:textId="77777777" w:rsidR="0051282F" w:rsidRDefault="0051282F" w:rsidP="0051282F">
      <w:pPr>
        <w:numPr>
          <w:ilvl w:val="0"/>
          <w:numId w:val="6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Organizacjom, które nie wywiązały się lub nie rozliczyły z zawartych z gminą umów.</w:t>
      </w:r>
    </w:p>
    <w:p w14:paraId="660ACE66" w14:textId="77777777" w:rsidR="0051282F" w:rsidRDefault="0051282F" w:rsidP="0051282F">
      <w:pPr>
        <w:numPr>
          <w:ilvl w:val="0"/>
          <w:numId w:val="6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dotowanie przedsięwzięć, które już są dofinansowane z budżetu gminy lub jej funduszy celowych na podstawie przepisów szczegółowych.</w:t>
      </w:r>
    </w:p>
    <w:p w14:paraId="479D1464" w14:textId="77777777" w:rsidR="0051282F" w:rsidRDefault="0051282F" w:rsidP="0051282F">
      <w:pPr>
        <w:numPr>
          <w:ilvl w:val="0"/>
          <w:numId w:val="7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Oferty niespełniające wymogów, o których mowa w pkt. VI ust. 1 niniejszego ogłoszenia, jak również niepochodzące od organizacji pozarządowych podlegają odrzuceniu.</w:t>
      </w:r>
    </w:p>
    <w:p w14:paraId="70242B66" w14:textId="77777777" w:rsidR="0051282F" w:rsidRDefault="0051282F" w:rsidP="0051282F">
      <w:pPr>
        <w:numPr>
          <w:ilvl w:val="0"/>
          <w:numId w:val="7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Lista podmiotów, których oferty zostaną wybrane w postępowaniu konkursowym, zostanie podana do wiadomości na stronie www.pajeczno.pl .</w:t>
      </w:r>
    </w:p>
    <w:p w14:paraId="36A1D78D" w14:textId="77777777" w:rsidR="0051282F" w:rsidRDefault="0051282F" w:rsidP="0051282F">
      <w:pPr>
        <w:numPr>
          <w:ilvl w:val="0"/>
          <w:numId w:val="7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przypadku, gdy wnioskowana w ofertach kwota dofinansowania przekroczy wysokość środków przeznaczonych na wsparcie poszczególnych zadań, zastrzega się możliwość zmniejszenia wysokości dofinansowania, stosownie do posiadanych środków. W przypadku konieczności zmniejszenia kwoty dotacji w stosunku do wnioskowanej przez oferenta, nie będzie on związany złożoną ofertą. W takim przypadku oferent może negocjować zmniejszenie zakresu rzeczowego zadania lub wycofać swoją ofertę.</w:t>
      </w:r>
    </w:p>
    <w:p w14:paraId="79D6FA7C" w14:textId="3F7F9248" w:rsidR="0051282F" w:rsidRDefault="0051282F" w:rsidP="0051282F">
      <w:pPr>
        <w:numPr>
          <w:ilvl w:val="0"/>
          <w:numId w:val="7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Kwot</w:t>
      </w:r>
      <w:r w:rsidR="00D45D98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określon</w:t>
      </w:r>
      <w:r w:rsidR="00D45D98"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pkt. III mogą ulec zmniejszeniu w przypadku stwierdzenia, że zadania można zrealizować mniejszym kosztem lub zaistnieje konieczność zmniejszenia budżetu w części przeznaczonej na realizacje zadań z ważnych przyczyn, niemożliwych do przewidzenia w dniu ogłoszenia konkursu. </w:t>
      </w:r>
    </w:p>
    <w:p w14:paraId="47546513" w14:textId="77777777" w:rsidR="0051282F" w:rsidRDefault="0051282F" w:rsidP="0051282F">
      <w:pPr>
        <w:numPr>
          <w:ilvl w:val="0"/>
          <w:numId w:val="7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Złożenie oferty nie jest równoznaczne z zapewnieniem przyznania dotacji lub przyznaniem dotacji we wnioskowanej wysokości.</w:t>
      </w:r>
    </w:p>
    <w:p w14:paraId="0BB677D3" w14:textId="77777777" w:rsidR="0051282F" w:rsidRDefault="0051282F" w:rsidP="0051282F">
      <w:pPr>
        <w:numPr>
          <w:ilvl w:val="0"/>
          <w:numId w:val="7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Burmistrz Pajęczna może odmówić podmiotowi wyłonionemu w konkursie podpisania z nim umowy i cofnąć dotację, w przypadku, gdy:</w:t>
      </w:r>
    </w:p>
    <w:p w14:paraId="721F9F09" w14:textId="77777777" w:rsidR="0051282F" w:rsidRDefault="0051282F" w:rsidP="0051282F">
      <w:pPr>
        <w:numPr>
          <w:ilvl w:val="1"/>
          <w:numId w:val="7"/>
        </w:numPr>
        <w:suppressAutoHyphens/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rzeczywisty zakres zadania znacząco odbiega od opisanego w ofercie,</w:t>
      </w:r>
    </w:p>
    <w:p w14:paraId="4224FDC0" w14:textId="77777777" w:rsidR="0051282F" w:rsidRDefault="0051282F" w:rsidP="0051282F">
      <w:pPr>
        <w:numPr>
          <w:ilvl w:val="1"/>
          <w:numId w:val="7"/>
        </w:numPr>
        <w:suppressAutoHyphens/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podmiot lub jego reprezentanci utracili zdolność do czynności prawnych, </w:t>
      </w:r>
    </w:p>
    <w:p w14:paraId="202794BB" w14:textId="77777777" w:rsidR="0051282F" w:rsidRDefault="0051282F" w:rsidP="0051282F">
      <w:pPr>
        <w:numPr>
          <w:ilvl w:val="1"/>
          <w:numId w:val="7"/>
        </w:numPr>
        <w:suppressAutoHyphens/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zostały ujawnione, nieznane wcześniej okoliczności podważające wiarygodność merytoryczną lub finansową oferenta, </w:t>
      </w:r>
    </w:p>
    <w:p w14:paraId="29818594" w14:textId="77777777" w:rsidR="0051282F" w:rsidRDefault="0051282F" w:rsidP="0051282F">
      <w:pPr>
        <w:numPr>
          <w:ilvl w:val="1"/>
          <w:numId w:val="7"/>
        </w:numPr>
        <w:suppressAutoHyphens/>
        <w:spacing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podmiot nie dysponuje rachunkiem bankowym dla przyjęcia dotacji.</w:t>
      </w:r>
    </w:p>
    <w:p w14:paraId="68EE48B8" w14:textId="77777777" w:rsidR="0051282F" w:rsidRDefault="0051282F" w:rsidP="0051282F">
      <w:pPr>
        <w:numPr>
          <w:ilvl w:val="0"/>
          <w:numId w:val="7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rezygnacji podmiotu lub odmowy podpisania umowy przez Gminę Pajęczno z wyżej wymienionych przyczyn, Gmina może zarezerwowane środki przeznaczyć na inną wyłonioną dodatkowo ofertę, na ogłoszenie nowego konkursu lub na realizacje zadania w innym trybie przewidzianym w ustawie o działalności pożytku publicznego i o wolontariacie.</w:t>
      </w:r>
    </w:p>
    <w:p w14:paraId="18689F66" w14:textId="77777777" w:rsidR="0051282F" w:rsidRDefault="0051282F" w:rsidP="0051282F">
      <w:pPr>
        <w:suppressAutoHyphens/>
        <w:spacing w:before="100" w:after="100" w:line="100" w:lineRule="atLeast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0B7DCC2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VII.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WARUNKI REALIZACJI ZADANIA</w:t>
      </w:r>
    </w:p>
    <w:p w14:paraId="289CA3A5" w14:textId="77777777" w:rsidR="0051282F" w:rsidRDefault="0051282F" w:rsidP="0051282F">
      <w:pPr>
        <w:rPr>
          <w:u w:val="single"/>
          <w:lang w:eastAsia="ar-SA"/>
        </w:rPr>
      </w:pPr>
    </w:p>
    <w:p w14:paraId="1C3EA804" w14:textId="77777777" w:rsidR="0051282F" w:rsidRDefault="0051282F" w:rsidP="0051282F">
      <w:pPr>
        <w:numPr>
          <w:ilvl w:val="0"/>
          <w:numId w:val="8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Podmioty składające oferty na realizację zadań, powinny posiadać niezbędne doświadczenie oraz zasoby rzeczowe (baza materialno-techniczna) i osobowe (kadra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odpowiednimi kwalifikacjami) zapewniające wykonanie zadania.</w:t>
      </w:r>
    </w:p>
    <w:p w14:paraId="2AC073D7" w14:textId="1BD45300" w:rsidR="0051282F" w:rsidRDefault="0051282F" w:rsidP="0051282F">
      <w:pPr>
        <w:numPr>
          <w:ilvl w:val="0"/>
          <w:numId w:val="8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Zadania, o których mowa w pkt. V muszą być realizowane do 31 grudnia 202</w:t>
      </w:r>
      <w:r w:rsidR="0022602C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najwyższą starannością, zgodnie z zawartą umową oraz obowiązującymi standardami i przepisami w zakresie opisanym w ofercie. Realizacja zadań musi odbywać się zgodnie z terminami określonymi w pkt. IV </w:t>
      </w:r>
    </w:p>
    <w:p w14:paraId="3428BAC9" w14:textId="77777777" w:rsidR="0051282F" w:rsidRDefault="0051282F" w:rsidP="0051282F">
      <w:pPr>
        <w:numPr>
          <w:ilvl w:val="0"/>
          <w:numId w:val="8"/>
        </w:numPr>
        <w:suppressAutoHyphens/>
        <w:spacing w:before="100" w:after="100" w:line="100" w:lineRule="atLeast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Oferent jest zobowiązany do stosowania aktualnych przepisów prawa oraz wytycznych właściwych organów w zakresie realizacji zadania publicznego w kontekście stanu epidemii wywołanego zakażeniami wirusem SARS-Cov-2. Oferent jest zobowiązany na bieżąco monitorować ewentualne zmiany w przepisach prawa oraz wytycznych.</w:t>
      </w:r>
    </w:p>
    <w:p w14:paraId="199291A4" w14:textId="49DE12F3" w:rsidR="0051282F" w:rsidRDefault="0051282F" w:rsidP="0051282F">
      <w:pPr>
        <w:numPr>
          <w:ilvl w:val="0"/>
          <w:numId w:val="8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Przy wykonywaniu zadania publicznego oferent zobowiązany jest do zapewnienia dostępności, zgodnie z ustawą z dnia 19 lipca 2019r. o zapewnieniu dostępności osobom ze szczególnymi potrzebami (</w:t>
      </w:r>
      <w:proofErr w:type="spellStart"/>
      <w:r w:rsidR="0022602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t.j</w:t>
      </w:r>
      <w:proofErr w:type="spellEnd"/>
      <w:r w:rsidR="0022602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.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Dz.U. z 202</w:t>
      </w:r>
      <w:r w:rsidR="0022602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2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 xml:space="preserve">r.,  poz. </w:t>
      </w:r>
      <w:r w:rsidR="0022602C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2240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).</w:t>
      </w:r>
    </w:p>
    <w:p w14:paraId="26EA0FE4" w14:textId="77777777" w:rsidR="0051282F" w:rsidRDefault="0051282F" w:rsidP="0051282F">
      <w:pPr>
        <w:numPr>
          <w:ilvl w:val="0"/>
          <w:numId w:val="8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Szczegółowy termin i warunki realizacji zadania zostaną określone każdorazowo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wiążącej strony umowie.</w:t>
      </w:r>
    </w:p>
    <w:p w14:paraId="7C706EB6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0542C40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VIII.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TERMIN I MIEJSCE SKŁADANIA OFERT</w:t>
      </w:r>
    </w:p>
    <w:p w14:paraId="38325351" w14:textId="7C2F433C" w:rsidR="0051282F" w:rsidRDefault="0051282F" w:rsidP="0051282F">
      <w:pPr>
        <w:numPr>
          <w:ilvl w:val="0"/>
          <w:numId w:val="9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Pisemne oferty dotyczące realizacji zadań należy składać w nieprzekraczalnym terminie do dnia </w:t>
      </w:r>
      <w:r w:rsidR="002260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 kwietnia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202</w:t>
      </w:r>
      <w:r w:rsidR="002260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r. do godz. </w:t>
      </w:r>
      <w:r w:rsidR="002260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2260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DB30983" w14:textId="77777777" w:rsidR="0051282F" w:rsidRDefault="0051282F" w:rsidP="0051282F">
      <w:pPr>
        <w:numPr>
          <w:ilvl w:val="0"/>
          <w:numId w:val="9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Oferta, powinna zawierać w szczególności informacje określone w art. 14 ust. 1 ustawy z dnia 24 kwietnia 2003 r. o działalności pożytku publicznego i o wolontariacie oraz dokumenty wynikające z druku wzoru oferty.</w:t>
      </w:r>
    </w:p>
    <w:p w14:paraId="5880F2EE" w14:textId="77777777" w:rsidR="0051282F" w:rsidRDefault="0051282F" w:rsidP="0051282F">
      <w:pPr>
        <w:numPr>
          <w:ilvl w:val="0"/>
          <w:numId w:val="9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Miejsce złożenia ofert:</w:t>
      </w:r>
    </w:p>
    <w:p w14:paraId="65F4768A" w14:textId="77777777" w:rsidR="0051282F" w:rsidRDefault="0051282F" w:rsidP="0051282F">
      <w:pPr>
        <w:suppressAutoHyphens/>
        <w:spacing w:before="100" w:after="100" w:line="10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Urząd Miejski w Pajęcznie, ul. Parkowa 8/12, 98-330 Pajęczno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lub drogą pocztową na wyżej wskazany adres. W przypadku wysłania oferty pocztą decyduje data wpływu do Urzędu Miejskiego w Pajęcznie.</w:t>
      </w:r>
    </w:p>
    <w:p w14:paraId="6E74836B" w14:textId="77777777" w:rsidR="0051282F" w:rsidRPr="0022602C" w:rsidRDefault="0051282F" w:rsidP="0051282F">
      <w:pPr>
        <w:numPr>
          <w:ilvl w:val="0"/>
          <w:numId w:val="9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2602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Wniosek należy złożyć w zamkniętej kopercie z dopiskiem:</w:t>
      </w:r>
    </w:p>
    <w:p w14:paraId="06E2804F" w14:textId="49A4B984" w:rsidR="0051282F" w:rsidRPr="00532862" w:rsidRDefault="0051282F" w:rsidP="0051282F">
      <w:pPr>
        <w:suppressAutoHyphens/>
        <w:spacing w:before="100" w:after="100" w:line="100" w:lineRule="atLeast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Oferta na konkurs</w:t>
      </w:r>
      <w:r w:rsidR="00532862" w:rsidRPr="0053286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</w:t>
      </w:r>
      <w:r w:rsidRPr="0053286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32862" w:rsidRPr="00532862">
        <w:rPr>
          <w:rStyle w:val="cs4571338f"/>
          <w:rFonts w:ascii="Times New Roman" w:hAnsi="Times New Roman" w:cs="Times New Roman"/>
          <w:b/>
          <w:bCs/>
          <w:sz w:val="24"/>
          <w:szCs w:val="24"/>
        </w:rPr>
        <w:t xml:space="preserve">„Powszechna nauka pływania dla uczniów klas II-III </w:t>
      </w:r>
      <w:r w:rsidR="00A75206">
        <w:rPr>
          <w:rStyle w:val="cs4571338f"/>
          <w:rFonts w:ascii="Times New Roman" w:hAnsi="Times New Roman" w:cs="Times New Roman"/>
          <w:b/>
          <w:bCs/>
          <w:sz w:val="24"/>
          <w:szCs w:val="24"/>
        </w:rPr>
        <w:t xml:space="preserve">szkół podstawowych </w:t>
      </w:r>
      <w:r w:rsidR="00532862" w:rsidRPr="00532862">
        <w:rPr>
          <w:rStyle w:val="cs4571338f"/>
          <w:rFonts w:ascii="Times New Roman" w:hAnsi="Times New Roman" w:cs="Times New Roman"/>
          <w:b/>
          <w:bCs/>
          <w:sz w:val="24"/>
          <w:szCs w:val="24"/>
        </w:rPr>
        <w:t>z terenu Gminy Pajęczno w 202</w:t>
      </w:r>
      <w:r w:rsidR="0022602C">
        <w:rPr>
          <w:rStyle w:val="cs4571338f"/>
          <w:rFonts w:ascii="Times New Roman" w:hAnsi="Times New Roman" w:cs="Times New Roman"/>
          <w:b/>
          <w:bCs/>
          <w:sz w:val="24"/>
          <w:szCs w:val="24"/>
        </w:rPr>
        <w:t>3</w:t>
      </w:r>
      <w:r w:rsidR="00532862" w:rsidRPr="00532862">
        <w:rPr>
          <w:rStyle w:val="cs4571338f"/>
          <w:rFonts w:ascii="Times New Roman" w:hAnsi="Times New Roman" w:cs="Times New Roman"/>
          <w:b/>
          <w:bCs/>
          <w:sz w:val="24"/>
          <w:szCs w:val="24"/>
        </w:rPr>
        <w:t xml:space="preserve"> roku”</w:t>
      </w:r>
    </w:p>
    <w:p w14:paraId="3A61017C" w14:textId="77777777" w:rsidR="0051282F" w:rsidRDefault="0051282F" w:rsidP="0051282F">
      <w:pPr>
        <w:numPr>
          <w:ilvl w:val="0"/>
          <w:numId w:val="9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Oferty należy składać na drukach zgodnych z Załącznikiem nr 1 do niniejszego ogłoszenia. Każda oferta winna być złożona na oddzielnym druku.</w:t>
      </w:r>
    </w:p>
    <w:p w14:paraId="3682C106" w14:textId="77777777" w:rsidR="0051282F" w:rsidRDefault="0051282F" w:rsidP="0051282F">
      <w:pPr>
        <w:numPr>
          <w:ilvl w:val="0"/>
          <w:numId w:val="9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Wzór oferty będzie dostępny na stronie internetowej Urzędu Miejskiego w Pajęcznie www.pajeczno.pl</w:t>
      </w:r>
    </w:p>
    <w:p w14:paraId="5133C7E3" w14:textId="77777777" w:rsidR="0051282F" w:rsidRDefault="0051282F" w:rsidP="0051282F">
      <w:pPr>
        <w:numPr>
          <w:ilvl w:val="0"/>
          <w:numId w:val="9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Oferty złożone na innych drukach niż wskazane w pkt. 5 lub złożone po terminie będą odrzucone z przyczyn formalnych.</w:t>
      </w:r>
    </w:p>
    <w:p w14:paraId="4A883EF5" w14:textId="77777777" w:rsidR="0051282F" w:rsidRDefault="0051282F" w:rsidP="0051282F">
      <w:pPr>
        <w:numPr>
          <w:ilvl w:val="0"/>
          <w:numId w:val="9"/>
        </w:numPr>
        <w:suppressAutoHyphens/>
        <w:spacing w:before="100"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Do wypełnionego czytelnie formularza oferty, o którym mowa w pkt. 5 podpisanego przez osoby upoważnione do składania oświadczeń woli, należy dołączyć:</w:t>
      </w:r>
    </w:p>
    <w:p w14:paraId="67E421A1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Obligatoryjnie:</w:t>
      </w:r>
    </w:p>
    <w:p w14:paraId="35EB1B85" w14:textId="77777777" w:rsidR="0051282F" w:rsidRDefault="0051282F" w:rsidP="0051282F">
      <w:pPr>
        <w:suppressAutoHyphens/>
        <w:spacing w:before="100"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a) kopię aktualnego odpisu z KRS lub innego rejestru lub ewidencji, potwierdzone za zgodność z oryginałem, opatrzone aktualną datą, pieczęcią oraz podpisem osoby upoważnionej do składania oświadczeń woli w imieniu organizacji pozarządowej lub podmiotu. Odpis musi być zgodny z aktualnym stanem faktycznym i prawnym;</w:t>
      </w:r>
    </w:p>
    <w:p w14:paraId="178B84BA" w14:textId="77777777" w:rsidR="0051282F" w:rsidRDefault="0051282F" w:rsidP="0051282F">
      <w:pPr>
        <w:suppressAutoHyphens/>
        <w:spacing w:before="100" w:after="1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b) oświadczenie o nie prowadzeniu odpłatnej działalności pożytku publicznego i działalności gospodarczej w odniesieniu do tego samego przedmiotu działalności;</w:t>
      </w:r>
    </w:p>
    <w:p w14:paraId="5E6F8B04" w14:textId="00231B15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c) aktualny statut</w:t>
      </w:r>
      <w:r w:rsidR="00C759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organizacji</w:t>
      </w:r>
      <w:r w:rsidR="008753B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14:paraId="5DD29FA3" w14:textId="4325671D" w:rsidR="008753BA" w:rsidRDefault="008753BA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d) potwierdzenie kwalifikacji instruktorów prowadzących naukę pływania;</w:t>
      </w:r>
    </w:p>
    <w:p w14:paraId="7835022D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 Fakultatywnie:</w:t>
      </w:r>
    </w:p>
    <w:p w14:paraId="24A15D81" w14:textId="5BA2C40D" w:rsidR="0051282F" w:rsidRDefault="008753BA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51282F">
        <w:rPr>
          <w:rFonts w:ascii="Times New Roman" w:eastAsia="Times New Roman" w:hAnsi="Times New Roman" w:cs="Times New Roman"/>
          <w:sz w:val="24"/>
          <w:szCs w:val="24"/>
          <w:lang w:eastAsia="ar-SA"/>
        </w:rPr>
        <w:t>) inne dokumenty, które mogą być, zdaniem organizacji istotne dla składanej oferty.</w:t>
      </w:r>
    </w:p>
    <w:p w14:paraId="61A978EF" w14:textId="77057B76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Wszystkie kopie dokumentów dołączone do oferty muszą być potwierdzone przez oferenta za zgodność z oryginałem( opatrzone aktualna datą, pieczęcią oraz podpisem osoby uprawnionej do reprezentowania i składania oświadczeń woli w imieniu wnioskodawcy na każdej stronie dokumentu).</w:t>
      </w:r>
    </w:p>
    <w:p w14:paraId="3D916116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D4650ED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IX.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TERMIN, TRYB I KRYTERIA STOSOWANE PRZY DOKONYWANIU WYBORU OFERT</w:t>
      </w:r>
    </w:p>
    <w:p w14:paraId="5D9B55F5" w14:textId="77777777" w:rsidR="0051282F" w:rsidRDefault="0051282F" w:rsidP="0051282F">
      <w:pPr>
        <w:numPr>
          <w:ilvl w:val="0"/>
          <w:numId w:val="10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Komisja Konkursowa powołana Zarządzeniem Burmistrza Pajęczna, opiniuje złożone oferty pod kątem najlepszej realizacji zadania.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Konkurs ma charakter jawny.</w:t>
      </w:r>
    </w:p>
    <w:p w14:paraId="2B3D8B3F" w14:textId="77777777" w:rsidR="0051282F" w:rsidRDefault="0051282F" w:rsidP="0051282F">
      <w:pPr>
        <w:numPr>
          <w:ilvl w:val="0"/>
          <w:numId w:val="10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Przy wyborze oferty zostanie dokonana ocena:</w:t>
      </w:r>
    </w:p>
    <w:p w14:paraId="7313B14C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1) możliwości realizacji zadania przez wnioskodawcę, w tym:</w:t>
      </w:r>
    </w:p>
    <w:p w14:paraId="5585A067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a) doświadczenia w realizacji podobnych zadań w poprzednich okresach,</w:t>
      </w:r>
    </w:p>
    <w:p w14:paraId="02676990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b) możliwości wykonania zaplanowanych działań w przewidzianym czasie i przy zaplanowanych kosztach,</w:t>
      </w:r>
    </w:p>
    <w:p w14:paraId="54495A21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c) kwalifikacji osób, przy udziale których realizowane będzie zadanie publiczne,</w:t>
      </w:r>
    </w:p>
    <w:p w14:paraId="1D139343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d) realizacji wcześniejszych zleconych zadań publicznych, uwzględniając rzetelność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terminowość rozliczenia otrzymanych na ten cel środków.</w:t>
      </w:r>
    </w:p>
    <w:p w14:paraId="130531B5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 przedstawionej kalkulacji kosztów realizowanego zadania, a w tym:</w:t>
      </w:r>
    </w:p>
    <w:p w14:paraId="4950A15A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a) wysokość udziału środków własnych,</w:t>
      </w:r>
    </w:p>
    <w:p w14:paraId="354AE72B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b) wkład rzeczowy planowany przez organizację pozarządową,</w:t>
      </w:r>
    </w:p>
    <w:p w14:paraId="15931E90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c) wysokość środków pochodzących z innych źródeł,</w:t>
      </w:r>
    </w:p>
    <w:p w14:paraId="480827CB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d) strukturę wydatków,</w:t>
      </w:r>
    </w:p>
    <w:p w14:paraId="7BEB7A66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3) zgodność ofert z celami konkursu,</w:t>
      </w:r>
    </w:p>
    <w:p w14:paraId="13C38B3A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4) wysokość środków publicznych przeznaczonych na realizację zadań,</w:t>
      </w:r>
    </w:p>
    <w:p w14:paraId="4FC0E066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5) liczbę organizacji realizujących wspólnie dane zadanie,</w:t>
      </w:r>
    </w:p>
    <w:p w14:paraId="356D88F7" w14:textId="77777777" w:rsidR="0051282F" w:rsidRDefault="0051282F" w:rsidP="0051282F">
      <w:pPr>
        <w:numPr>
          <w:ilvl w:val="0"/>
          <w:numId w:val="11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Ostateczną decyzję o przyznaniu dotacji podejmuje, po zapoznaniu się z opinią Komisji Konkursowej, Burmistrz Pajęczna.</w:t>
      </w:r>
    </w:p>
    <w:p w14:paraId="462C3263" w14:textId="77777777" w:rsidR="0051282F" w:rsidRDefault="0051282F" w:rsidP="0051282F">
      <w:pPr>
        <w:numPr>
          <w:ilvl w:val="0"/>
          <w:numId w:val="11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Komisja Konkursowa przystępując do rozstrzygnięcia konkursu ofert, dokonuje następujących czynności: zapoznaje się z podmiotami, które złożyły oferty, wypełnia oświadczenia dopuszczające lub wyłączające z postępowania, stwierdza prawomocność posiedzenia komisji, sprawdza prawidłowość ogłoszenia konkursu, ocenia złożone oferty pod względem formalnym (poprawne wypełnienie oferty oraz komplet załączników), odrzuca oferty zgłoszone po wyznaczonym terminie.</w:t>
      </w:r>
    </w:p>
    <w:p w14:paraId="2895E4D2" w14:textId="77777777" w:rsidR="0051282F" w:rsidRDefault="0051282F" w:rsidP="0051282F">
      <w:pPr>
        <w:numPr>
          <w:ilvl w:val="0"/>
          <w:numId w:val="11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Komisja sporządza protokół z prac komisji. Sporządzony protokół powinien zawierać:</w:t>
      </w:r>
    </w:p>
    <w:p w14:paraId="19781280" w14:textId="77777777" w:rsidR="0051282F" w:rsidRDefault="0051282F" w:rsidP="0051282F">
      <w:pPr>
        <w:pStyle w:val="Akapitzlist"/>
        <w:numPr>
          <w:ilvl w:val="0"/>
          <w:numId w:val="12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oznaczenie miejsca i czasu konkursu,</w:t>
      </w:r>
    </w:p>
    <w:p w14:paraId="2E6A738B" w14:textId="77777777" w:rsidR="0051282F" w:rsidRDefault="0051282F" w:rsidP="0051282F">
      <w:pPr>
        <w:pStyle w:val="Akapitzlist"/>
        <w:numPr>
          <w:ilvl w:val="0"/>
          <w:numId w:val="12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imiona i nazwiska członków Komisji Konkursowej,</w:t>
      </w:r>
    </w:p>
    <w:p w14:paraId="44DF7A6E" w14:textId="77777777" w:rsidR="0051282F" w:rsidRDefault="0051282F" w:rsidP="0051282F">
      <w:pPr>
        <w:pStyle w:val="Akapitzlist"/>
        <w:numPr>
          <w:ilvl w:val="0"/>
          <w:numId w:val="12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liczbę zgłoszonych ofert,</w:t>
      </w:r>
    </w:p>
    <w:p w14:paraId="4C68AD1F" w14:textId="77777777" w:rsidR="0051282F" w:rsidRDefault="0051282F" w:rsidP="0051282F">
      <w:pPr>
        <w:pStyle w:val="Akapitzlist"/>
        <w:numPr>
          <w:ilvl w:val="0"/>
          <w:numId w:val="12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wskazanie ofert odpowiadających warunkom konkursu,</w:t>
      </w:r>
    </w:p>
    <w:p w14:paraId="66C64BF6" w14:textId="77777777" w:rsidR="0051282F" w:rsidRDefault="0051282F" w:rsidP="0051282F">
      <w:pPr>
        <w:pStyle w:val="Akapitzlist"/>
        <w:numPr>
          <w:ilvl w:val="0"/>
          <w:numId w:val="12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wskazanie ofert nieodpowiadających warunkom konkursu lub zgłoszonych po terminie,</w:t>
      </w:r>
    </w:p>
    <w:p w14:paraId="605D0411" w14:textId="77777777" w:rsidR="0051282F" w:rsidRDefault="0051282F" w:rsidP="0051282F">
      <w:pPr>
        <w:pStyle w:val="Akapitzlist"/>
        <w:numPr>
          <w:ilvl w:val="0"/>
          <w:numId w:val="12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propozycję rozstrzygnięcia konkursu wraz z proponowaną wysokością dotacji,</w:t>
      </w:r>
    </w:p>
    <w:p w14:paraId="6B71E900" w14:textId="77777777" w:rsidR="0051282F" w:rsidRDefault="0051282F" w:rsidP="0051282F">
      <w:pPr>
        <w:pStyle w:val="Akapitzlist"/>
        <w:numPr>
          <w:ilvl w:val="0"/>
          <w:numId w:val="12"/>
        </w:num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podpisy członków komisji.</w:t>
      </w:r>
    </w:p>
    <w:p w14:paraId="0C048343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Protokół z posiedzenia Komisji Konkursowej zawierający wyniki oceny ofert oraz propozycje rozstrzygnięcia konkursu, zostanie przedstawiony Burmistrzowi Pajęczna, który dokona ostatecznego wyboru i zdecyduje o wysokości dotacji. Burmistrz Pajęczna zastrzega sobie prawo odstąpienia od rozstrzygnięcia, w części lub w całości, naboru bez podania przyczyn.</w:t>
      </w:r>
    </w:p>
    <w:p w14:paraId="56AA05F9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3B3FD8B" w14:textId="77777777" w:rsidR="0051282F" w:rsidRDefault="0051282F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X. INFORMACJE DODATKOWE</w:t>
      </w:r>
    </w:p>
    <w:p w14:paraId="1E8F3742" w14:textId="2E05C366" w:rsidR="0022602C" w:rsidRDefault="0051282F" w:rsidP="0022602C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Informacje dotyczące otwartego konkursu ofert można uzyskać w Urzędzie Miejskim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Pajęcznie, ul. Parkowa 8/12, pokój 30</w:t>
      </w:r>
      <w:r w:rsidR="0022602C">
        <w:rPr>
          <w:rFonts w:ascii="Times New Roman" w:eastAsia="Times New Roman" w:hAnsi="Times New Roman" w:cs="Times New Roman"/>
          <w:sz w:val="24"/>
          <w:szCs w:val="24"/>
          <w:lang w:eastAsia="ar-SA"/>
        </w:rPr>
        <w:t>2 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pod nr telefonu (34) 3 111-523 wew. 254, e-mail: um@pajeczno.pl</w:t>
      </w:r>
      <w:r w:rsidR="0071545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71545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71545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71545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71545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</w:p>
    <w:p w14:paraId="13A71154" w14:textId="77777777" w:rsidR="0022602C" w:rsidRDefault="0022602C" w:rsidP="0022602C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F3A50A8" w14:textId="0E35D0E5" w:rsidR="00756091" w:rsidRDefault="00756091" w:rsidP="0022602C">
      <w:pPr>
        <w:suppressAutoHyphens/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44C9A9" w14:textId="04B0FC45" w:rsidR="00A348D4" w:rsidRDefault="00DD54C7" w:rsidP="00DD54C7">
      <w:pPr>
        <w:suppressAutoHyphens/>
        <w:spacing w:before="100" w:after="100" w:line="100" w:lineRule="atLeast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Burmistrz Pajęczna</w:t>
      </w:r>
    </w:p>
    <w:p w14:paraId="14CA8AB5" w14:textId="67B45FCF" w:rsidR="00DD54C7" w:rsidRDefault="00DD54C7" w:rsidP="00DD54C7">
      <w:pPr>
        <w:suppressAutoHyphens/>
        <w:spacing w:before="100" w:after="100" w:line="100" w:lineRule="atLeast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/-/ Piotr Mielczarek</w:t>
      </w:r>
    </w:p>
    <w:p w14:paraId="0ED204E9" w14:textId="2A130E9A" w:rsidR="00A348D4" w:rsidRDefault="00A348D4" w:rsidP="0022602C">
      <w:pPr>
        <w:suppressAutoHyphens/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23E703" w14:textId="77777777" w:rsidR="00A348D4" w:rsidRDefault="00A348D4" w:rsidP="0022602C">
      <w:pPr>
        <w:suppressAutoHyphens/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06429E" w14:textId="07A27A4B" w:rsidR="0022602C" w:rsidRDefault="0022602C" w:rsidP="0022602C">
      <w:pPr>
        <w:suppressAutoHyphens/>
        <w:spacing w:before="100" w:after="10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Pajęczno, dnia 10 marca 2023 roku</w:t>
      </w:r>
    </w:p>
    <w:p w14:paraId="422F6469" w14:textId="2F2BD59B" w:rsidR="002E127C" w:rsidRDefault="002E127C" w:rsidP="0051282F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F86F66A" w14:textId="2A96ED03" w:rsidR="0004244C" w:rsidRPr="00756091" w:rsidRDefault="0004244C" w:rsidP="00756091">
      <w:pPr>
        <w:suppressAutoHyphens/>
        <w:spacing w:before="100" w:after="10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04244C" w:rsidRPr="00756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6"/>
    <w:multiLevelType w:val="multilevel"/>
    <w:tmpl w:val="30B29DBA"/>
    <w:name w:val="WWNum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85" w:hanging="405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A9AEF7D0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9"/>
    <w:multiLevelType w:val="multilevel"/>
    <w:tmpl w:val="00000009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A"/>
    <w:multiLevelType w:val="multilevel"/>
    <w:tmpl w:val="0000000A"/>
    <w:name w:val="WW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B"/>
    <w:multiLevelType w:val="multilevel"/>
    <w:tmpl w:val="583EA6E2"/>
    <w:name w:val="WWNum12"/>
    <w:lvl w:ilvl="0">
      <w:start w:val="1"/>
      <w:numFmt w:val="upperRoman"/>
      <w:lvlText w:val="%1."/>
      <w:lvlJc w:val="left"/>
      <w:pPr>
        <w:tabs>
          <w:tab w:val="num" w:pos="-76"/>
        </w:tabs>
        <w:ind w:left="1004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6"/>
        </w:tabs>
        <w:ind w:left="6404" w:hanging="180"/>
      </w:pPr>
    </w:lvl>
  </w:abstractNum>
  <w:abstractNum w:abstractNumId="10" w15:restartNumberingAfterBreak="0">
    <w:nsid w:val="03337137"/>
    <w:multiLevelType w:val="hybridMultilevel"/>
    <w:tmpl w:val="1012E040"/>
    <w:lvl w:ilvl="0" w:tplc="7A9E5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AA23B0"/>
    <w:multiLevelType w:val="hybridMultilevel"/>
    <w:tmpl w:val="01988B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280AF3"/>
    <w:multiLevelType w:val="hybridMultilevel"/>
    <w:tmpl w:val="7A300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157E9"/>
    <w:multiLevelType w:val="multilevel"/>
    <w:tmpl w:val="816CA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A12383"/>
    <w:multiLevelType w:val="multilevel"/>
    <w:tmpl w:val="2D0A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773530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3456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11409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49202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491365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62671080">
    <w:abstractNumId w:val="3"/>
  </w:num>
  <w:num w:numId="7" w16cid:durableId="122907060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2078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7953297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250754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328682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69076171">
    <w:abstractNumId w:val="12"/>
  </w:num>
  <w:num w:numId="13" w16cid:durableId="1477531892">
    <w:abstractNumId w:val="10"/>
  </w:num>
  <w:num w:numId="14" w16cid:durableId="711661242">
    <w:abstractNumId w:val="13"/>
  </w:num>
  <w:num w:numId="15" w16cid:durableId="477915187">
    <w:abstractNumId w:val="12"/>
  </w:num>
  <w:num w:numId="16" w16cid:durableId="1224303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18"/>
    <w:rsid w:val="00011909"/>
    <w:rsid w:val="0004244C"/>
    <w:rsid w:val="00063C77"/>
    <w:rsid w:val="000C0B48"/>
    <w:rsid w:val="0011499F"/>
    <w:rsid w:val="0022602C"/>
    <w:rsid w:val="002E127C"/>
    <w:rsid w:val="003A5AA9"/>
    <w:rsid w:val="0051282F"/>
    <w:rsid w:val="00532862"/>
    <w:rsid w:val="006206FE"/>
    <w:rsid w:val="006F3072"/>
    <w:rsid w:val="00714565"/>
    <w:rsid w:val="0071545B"/>
    <w:rsid w:val="00756091"/>
    <w:rsid w:val="008753BA"/>
    <w:rsid w:val="008D7660"/>
    <w:rsid w:val="00A348D4"/>
    <w:rsid w:val="00A73718"/>
    <w:rsid w:val="00A75206"/>
    <w:rsid w:val="00AB3626"/>
    <w:rsid w:val="00AC13B3"/>
    <w:rsid w:val="00B22507"/>
    <w:rsid w:val="00BF34E0"/>
    <w:rsid w:val="00C759A1"/>
    <w:rsid w:val="00D00F00"/>
    <w:rsid w:val="00D27FEB"/>
    <w:rsid w:val="00D45D98"/>
    <w:rsid w:val="00D77B61"/>
    <w:rsid w:val="00DD54C7"/>
    <w:rsid w:val="00FD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57130"/>
  <w15:chartTrackingRefBased/>
  <w15:docId w15:val="{14C5D80A-D079-4B38-B4CC-86408A7F0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82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82F"/>
    <w:pPr>
      <w:ind w:left="720"/>
      <w:contextualSpacing/>
    </w:pPr>
  </w:style>
  <w:style w:type="paragraph" w:customStyle="1" w:styleId="cs2a4a7cb2">
    <w:name w:val="cs2a4a7cb2"/>
    <w:basedOn w:val="Normalny"/>
    <w:rsid w:val="0051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c0f5598e">
    <w:name w:val="csc0f5598e"/>
    <w:basedOn w:val="Normalny"/>
    <w:rsid w:val="0051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2654ae3a">
    <w:name w:val="cs2654ae3a"/>
    <w:basedOn w:val="Normalny"/>
    <w:rsid w:val="0051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5b578f3f">
    <w:name w:val="cs5b578f3f"/>
    <w:basedOn w:val="Normalny"/>
    <w:rsid w:val="0051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4571338f">
    <w:name w:val="cs4571338f"/>
    <w:basedOn w:val="Domylnaczcionkaakapitu"/>
    <w:rsid w:val="0051282F"/>
  </w:style>
  <w:style w:type="character" w:customStyle="1" w:styleId="cs4b8b7c31">
    <w:name w:val="cs4b8b7c31"/>
    <w:basedOn w:val="Domylnaczcionkaakapitu"/>
    <w:rsid w:val="0051282F"/>
  </w:style>
  <w:style w:type="character" w:styleId="Hipercze">
    <w:name w:val="Hyperlink"/>
    <w:basedOn w:val="Domylnaczcionkaakapitu"/>
    <w:uiPriority w:val="99"/>
    <w:semiHidden/>
    <w:unhideWhenUsed/>
    <w:rsid w:val="00512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1865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ETokarczyk</dc:creator>
  <cp:keywords/>
  <dc:description/>
  <cp:lastModifiedBy>ETokarczyk</cp:lastModifiedBy>
  <cp:revision>24</cp:revision>
  <cp:lastPrinted>2023-03-10T10:10:00Z</cp:lastPrinted>
  <dcterms:created xsi:type="dcterms:W3CDTF">2022-02-28T10:25:00Z</dcterms:created>
  <dcterms:modified xsi:type="dcterms:W3CDTF">2023-03-10T10:56:00Z</dcterms:modified>
</cp:coreProperties>
</file>