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E" w:rsidRDefault="0038744E" w:rsidP="0038744E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bookmarkStart w:id="0" w:name="_GoBack"/>
      <w:bookmarkEnd w:id="0"/>
      <w:r>
        <w:rPr>
          <w:rFonts w:eastAsia="Times New Roman"/>
          <w:szCs w:val="20"/>
          <w:lang w:eastAsia="ar-SA"/>
        </w:rPr>
        <w:t>RR.MK.6840.6.2016                                                                                                                      Szczytno dnia, 22.06.2016 r.</w:t>
      </w:r>
    </w:p>
    <w:p w:rsidR="0038744E" w:rsidRDefault="0038744E" w:rsidP="0038744E">
      <w:pPr>
        <w:pStyle w:val="Nagwek2"/>
        <w:tabs>
          <w:tab w:val="left" w:pos="0"/>
        </w:tabs>
        <w:jc w:val="left"/>
        <w:rPr>
          <w:rFonts w:eastAsia="Times New Roman"/>
          <w:b/>
          <w:szCs w:val="20"/>
          <w:lang w:eastAsia="ar-SA"/>
        </w:rPr>
      </w:pPr>
    </w:p>
    <w:p w:rsidR="0038744E" w:rsidRDefault="0038744E" w:rsidP="0038744E">
      <w:pPr>
        <w:pStyle w:val="Nagwek2"/>
        <w:tabs>
          <w:tab w:val="left" w:pos="0"/>
        </w:tabs>
        <w:rPr>
          <w:rFonts w:eastAsia="Times New Roman"/>
          <w:b/>
          <w:sz w:val="32"/>
          <w:szCs w:val="20"/>
          <w:lang w:eastAsia="ar-SA"/>
        </w:rPr>
      </w:pPr>
      <w:r>
        <w:rPr>
          <w:rFonts w:eastAsia="Times New Roman"/>
          <w:b/>
          <w:sz w:val="32"/>
          <w:szCs w:val="20"/>
          <w:lang w:eastAsia="ar-SA"/>
        </w:rPr>
        <w:t>Wykaz nieruchomości przeznaczonych do sprzedaży w trybie bezprzetargowym na poprawę warunków zagospodarowania nieruchomości sąsiedniej.</w:t>
      </w:r>
    </w:p>
    <w:p w:rsidR="0038744E" w:rsidRDefault="0038744E" w:rsidP="0038744E">
      <w:pPr>
        <w:pStyle w:val="Tekstpodstawowy21"/>
        <w:tabs>
          <w:tab w:val="left" w:pos="0"/>
        </w:tabs>
      </w:pPr>
      <w:r>
        <w:t>Na podstawie art. 35 ust 1 ustawy z dnia 21 sierpnia 1997 r. o gospodarce nieruchomościami (tekst jednolity: Dz. U. z 2015 r., poz. 782 ze zm.), Wójt Gminy Szczytno zamieszcza następujący wykaz nieruchomości przeznaczonych do sprzedaży.</w:t>
      </w:r>
    </w:p>
    <w:tbl>
      <w:tblPr>
        <w:tblW w:w="144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1005"/>
        <w:gridCol w:w="1215"/>
        <w:gridCol w:w="1976"/>
        <w:gridCol w:w="1560"/>
        <w:gridCol w:w="2344"/>
        <w:gridCol w:w="2526"/>
        <w:gridCol w:w="3068"/>
      </w:tblGrid>
      <w:tr w:rsidR="0038744E" w:rsidTr="00A53E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 działki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Pow. w</w:t>
            </w: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ha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 KW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Obręb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wywoławcza</w:t>
            </w: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 zł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Przeznaczenie</w:t>
            </w: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 zbycia</w:t>
            </w:r>
          </w:p>
          <w:p w:rsidR="0038744E" w:rsidRDefault="0038744E" w:rsidP="0038744E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38744E" w:rsidTr="00A53E1D">
        <w:trPr>
          <w:trHeight w:val="944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31/3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4E" w:rsidRDefault="0038744E" w:rsidP="0038744E">
            <w:pPr>
              <w:pStyle w:val="Zawartotabeli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0,0292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4E" w:rsidRDefault="0038744E" w:rsidP="0038744E">
            <w:pPr>
              <w:pStyle w:val="Zawartotabeli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OL1S/ 00049992/0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Zielonka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10.700,00 + podatek VAT 23%</w:t>
            </w: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44E" w:rsidRDefault="0038744E">
            <w:pPr>
              <w:pStyle w:val="Zawartotabeli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UTL – tereny zabudowy letniskowej</w:t>
            </w:r>
          </w:p>
          <w:p w:rsidR="0038744E" w:rsidRDefault="0038744E">
            <w:pPr>
              <w:pStyle w:val="Zawartotabeli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4E" w:rsidRDefault="007D45FE" w:rsidP="00A53E1D">
            <w:pPr>
              <w:pStyle w:val="Zawartotabeli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38744E">
              <w:rPr>
                <w:lang w:eastAsia="en-US"/>
              </w:rPr>
              <w:t xml:space="preserve">ezprzetargowo na poprawę warunków zagospodarowania nieruchomości </w:t>
            </w:r>
            <w:r>
              <w:rPr>
                <w:lang w:eastAsia="en-US"/>
              </w:rPr>
              <w:t>sąsiedniej.</w:t>
            </w:r>
          </w:p>
        </w:tc>
      </w:tr>
    </w:tbl>
    <w:p w:rsidR="007D45FE" w:rsidRDefault="0038744E" w:rsidP="0038744E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Przedmiotow</w:t>
      </w:r>
      <w:r w:rsidR="007D45FE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nieruchomoś</w:t>
      </w:r>
      <w:r w:rsidR="007D45FE">
        <w:rPr>
          <w:rFonts w:eastAsia="Times New Roman"/>
          <w:lang w:eastAsia="ar-SA"/>
        </w:rPr>
        <w:t>ć</w:t>
      </w:r>
      <w:r>
        <w:rPr>
          <w:rFonts w:eastAsia="Times New Roman"/>
          <w:lang w:eastAsia="ar-SA"/>
        </w:rPr>
        <w:t xml:space="preserve"> położon</w:t>
      </w:r>
      <w:r w:rsidR="007D45FE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</w:t>
      </w:r>
      <w:r w:rsidR="007D45FE">
        <w:rPr>
          <w:rFonts w:eastAsia="Times New Roman"/>
          <w:lang w:eastAsia="ar-SA"/>
        </w:rPr>
        <w:t>jest</w:t>
      </w:r>
      <w:r>
        <w:rPr>
          <w:rFonts w:eastAsia="Times New Roman"/>
          <w:lang w:eastAsia="ar-SA"/>
        </w:rPr>
        <w:t xml:space="preserve"> w miejscowości </w:t>
      </w:r>
      <w:r w:rsidR="007D45FE">
        <w:rPr>
          <w:rFonts w:eastAsia="Times New Roman"/>
          <w:lang w:eastAsia="ar-SA"/>
        </w:rPr>
        <w:t>Wałpusz</w:t>
      </w:r>
      <w:r>
        <w:rPr>
          <w:rFonts w:eastAsia="Times New Roman"/>
          <w:lang w:eastAsia="ar-SA"/>
        </w:rPr>
        <w:t xml:space="preserve">, obręb geodezyjny </w:t>
      </w:r>
      <w:r w:rsidR="007D45FE">
        <w:rPr>
          <w:rFonts w:eastAsia="Times New Roman"/>
          <w:lang w:eastAsia="ar-SA"/>
        </w:rPr>
        <w:t>Zielonka</w:t>
      </w:r>
      <w:r>
        <w:rPr>
          <w:rFonts w:eastAsia="Times New Roman"/>
          <w:lang w:eastAsia="ar-SA"/>
        </w:rPr>
        <w:t xml:space="preserve">. Najbliższe otoczenie stanowi zabudowa </w:t>
      </w:r>
      <w:r w:rsidR="007D45FE">
        <w:rPr>
          <w:rFonts w:eastAsia="Times New Roman"/>
          <w:lang w:eastAsia="ar-SA"/>
        </w:rPr>
        <w:t>letniskowa</w:t>
      </w:r>
      <w:r>
        <w:rPr>
          <w:rFonts w:eastAsia="Times New Roman"/>
          <w:lang w:eastAsia="ar-SA"/>
        </w:rPr>
        <w:t>. Stan zagospodarowania – działk</w:t>
      </w:r>
      <w:r w:rsidR="007D45FE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niezabudowan</w:t>
      </w:r>
      <w:r w:rsidR="007D45FE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>. Teren uzbrojony w podstawową infrastrukturę techniczną. Dojazd do działk</w:t>
      </w:r>
      <w:r w:rsidR="007D45FE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 xml:space="preserve"> drogą gruntową. Księga wieczysta  nie  zawiera  wpisów  w  działach  trzecim  i  czwartym.  </w:t>
      </w:r>
    </w:p>
    <w:p w:rsidR="0038744E" w:rsidRDefault="0038744E" w:rsidP="0038744E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Termin zagospodarowania nieruchomości: 1 rok od dnia nabycia. </w:t>
      </w:r>
    </w:p>
    <w:p w:rsidR="0038744E" w:rsidRDefault="0038744E" w:rsidP="0038744E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Wykaz niniejszy został sporządzony na okres 21 dni od dnia 2</w:t>
      </w:r>
      <w:r w:rsidR="007D45FE">
        <w:rPr>
          <w:rFonts w:eastAsia="Times New Roman"/>
          <w:sz w:val="22"/>
          <w:szCs w:val="22"/>
          <w:lang w:eastAsia="ar-SA"/>
        </w:rPr>
        <w:t>7</w:t>
      </w:r>
      <w:r>
        <w:rPr>
          <w:rFonts w:eastAsia="Times New Roman"/>
          <w:sz w:val="22"/>
          <w:szCs w:val="22"/>
          <w:lang w:eastAsia="ar-SA"/>
        </w:rPr>
        <w:t>-06-2016 r. do dnia  1</w:t>
      </w:r>
      <w:r w:rsidR="007D45FE">
        <w:rPr>
          <w:rFonts w:eastAsia="Times New Roman"/>
          <w:sz w:val="22"/>
          <w:szCs w:val="22"/>
          <w:lang w:eastAsia="ar-SA"/>
        </w:rPr>
        <w:t>8</w:t>
      </w:r>
      <w:r>
        <w:rPr>
          <w:rFonts w:eastAsia="Times New Roman"/>
          <w:sz w:val="22"/>
          <w:szCs w:val="22"/>
          <w:lang w:eastAsia="ar-SA"/>
        </w:rPr>
        <w:t>-07-2016 r.</w:t>
      </w:r>
    </w:p>
    <w:p w:rsidR="0038744E" w:rsidRDefault="0038744E" w:rsidP="0038744E">
      <w:pPr>
        <w:pStyle w:val="Tekstpodstawowy21"/>
        <w:tabs>
          <w:tab w:val="left" w:pos="0"/>
        </w:tabs>
        <w:rPr>
          <w:rFonts w:eastAsia="Times New Roman"/>
          <w:b/>
          <w:i/>
          <w:iCs/>
          <w:sz w:val="22"/>
          <w:szCs w:val="22"/>
          <w:lang w:eastAsia="ar-SA"/>
        </w:rPr>
      </w:pP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Po upływie określonego terminu zostanie ogłoszony przetarg ustny nieograniczony na sprzedaż przedmiotowych nieruchomości. Osoby, którym z mocy ustawy o gospodarce nieruchomościami / </w:t>
      </w:r>
      <w:r w:rsidR="007D45FE">
        <w:rPr>
          <w:rFonts w:eastAsia="Times New Roman"/>
          <w:b/>
          <w:i/>
          <w:iCs/>
          <w:sz w:val="22"/>
          <w:szCs w:val="22"/>
          <w:lang w:eastAsia="ar-SA"/>
        </w:rPr>
        <w:t xml:space="preserve">tekst jednolity: 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Dz. U. </w:t>
      </w:r>
      <w:r w:rsidR="007D45FE">
        <w:rPr>
          <w:rFonts w:eastAsia="Times New Roman"/>
          <w:b/>
          <w:i/>
          <w:iCs/>
          <w:sz w:val="22"/>
          <w:szCs w:val="22"/>
          <w:lang w:eastAsia="ar-SA"/>
        </w:rPr>
        <w:t xml:space="preserve">z 2015 r., 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poz. </w:t>
      </w:r>
      <w:r w:rsidR="007D45FE">
        <w:rPr>
          <w:rFonts w:eastAsia="Times New Roman"/>
          <w:b/>
          <w:i/>
          <w:iCs/>
          <w:sz w:val="22"/>
          <w:szCs w:val="22"/>
          <w:lang w:eastAsia="ar-SA"/>
        </w:rPr>
        <w:t>782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 ze zm. / lub z mocy odrębnych przepisów przysługuje roszczenie o nabycie nieruchomości zamieszczonej w wykazie oraz poprzedni właściciele nieruchomości pozbawieni prawa własności tej nieruchomości przed dniem 7.12.1990r. lub ich spadkobiercy mogą składać wnioski o nabycie nieruchomości w terminie do dnia 0</w:t>
      </w:r>
      <w:r w:rsidR="007D45FE">
        <w:rPr>
          <w:rFonts w:eastAsia="Times New Roman"/>
          <w:b/>
          <w:i/>
          <w:iCs/>
          <w:sz w:val="22"/>
          <w:szCs w:val="22"/>
          <w:lang w:eastAsia="ar-SA"/>
        </w:rPr>
        <w:t>8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-08-2016 r. </w:t>
      </w:r>
    </w:p>
    <w:p w:rsidR="0038744E" w:rsidRDefault="0038744E" w:rsidP="0038744E">
      <w:pPr>
        <w:tabs>
          <w:tab w:val="left" w:pos="0"/>
        </w:tabs>
        <w:jc w:val="both"/>
      </w:pPr>
    </w:p>
    <w:p w:rsidR="00702C31" w:rsidRDefault="00702C31"/>
    <w:p w:rsidR="00EB4CF8" w:rsidRDefault="00EB4CF8"/>
    <w:p w:rsidR="00EB4CF8" w:rsidRDefault="00EB4CF8" w:rsidP="00EB4CF8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EB4CF8" w:rsidRDefault="00EB4CF8" w:rsidP="00EB4CF8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 xml:space="preserve">Zatwierdził: Sławomir Wojciechowski – Wójt Gminy Szczytno </w:t>
      </w:r>
    </w:p>
    <w:p w:rsidR="00EB4CF8" w:rsidRDefault="00EB4CF8"/>
    <w:sectPr w:rsidR="00EB4CF8" w:rsidSect="003874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0"/>
    <w:rsid w:val="0026471B"/>
    <w:rsid w:val="0038744E"/>
    <w:rsid w:val="00637BB0"/>
    <w:rsid w:val="00702C31"/>
    <w:rsid w:val="007D45FE"/>
    <w:rsid w:val="00A53E1D"/>
    <w:rsid w:val="00E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44E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44E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44E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8744E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38744E"/>
    <w:pPr>
      <w:jc w:val="both"/>
    </w:pPr>
  </w:style>
  <w:style w:type="paragraph" w:customStyle="1" w:styleId="Zawartotabeli">
    <w:name w:val="Zawartość tabeli"/>
    <w:basedOn w:val="Normalny"/>
    <w:rsid w:val="003874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44E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44E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44E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8744E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38744E"/>
    <w:pPr>
      <w:jc w:val="both"/>
    </w:pPr>
  </w:style>
  <w:style w:type="paragraph" w:customStyle="1" w:styleId="Zawartotabeli">
    <w:name w:val="Zawartość tabeli"/>
    <w:basedOn w:val="Normalny"/>
    <w:rsid w:val="003874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2016-06-30T13:27:00Z</dcterms:created>
  <dcterms:modified xsi:type="dcterms:W3CDTF">2016-06-30T13:27:00Z</dcterms:modified>
</cp:coreProperties>
</file>